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离婚协议（内容）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男女双方本人信息。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自愿离婚。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离婚原因。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子女抚养。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婚姻期间共同财产分割。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婚姻期间共同债权债务的分配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协议人：男方姓名                       女方姓名</w:t>
      </w:r>
    </w:p>
    <w:p>
      <w:pPr>
        <w:numPr>
          <w:ilvl w:val="0"/>
          <w:numId w:val="0"/>
        </w:num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日                      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819C"/>
    <w:multiLevelType w:val="singleLevel"/>
    <w:tmpl w:val="6CB881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829DB"/>
    <w:rsid w:val="46694843"/>
    <w:rsid w:val="60482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2018-04-19T01:15:00Z</dcterms:created>
  <dc:creator>好名字</dc:creator>
  <cp:lastModifiedBy>好名字</cp:lastModifiedBy>
  <dcterms:modified xsi:type="dcterms:W3CDTF">2018-04-19T01:22:59Z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