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eastAsia="zh-CN"/>
        </w:rPr>
        <w:t>文水县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年“三公”经费预算安排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情况说明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年文水县“三公”经费预算安排1180万元。公务用车费安排880万元，其中公务用车运行维护费680万元，公务用车购置费200万元，同202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年预算数一致；公务接待费300万元,同202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年预算数一致；因公出国（境）费用未做预算安排。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2JmMTA0MjkzY2IwZDU2N2QwYjcwMGRjNTA2NGEifQ=="/>
  </w:docVars>
  <w:rsids>
    <w:rsidRoot w:val="1D894414"/>
    <w:rsid w:val="0024346C"/>
    <w:rsid w:val="05301A1A"/>
    <w:rsid w:val="0CEC405B"/>
    <w:rsid w:val="1C6920C2"/>
    <w:rsid w:val="1D894414"/>
    <w:rsid w:val="1F5A655A"/>
    <w:rsid w:val="2238098F"/>
    <w:rsid w:val="2518308B"/>
    <w:rsid w:val="29D40E26"/>
    <w:rsid w:val="2B9D4260"/>
    <w:rsid w:val="2ED915B2"/>
    <w:rsid w:val="35CC1814"/>
    <w:rsid w:val="3BC917F7"/>
    <w:rsid w:val="4A3E1FA7"/>
    <w:rsid w:val="5B120683"/>
    <w:rsid w:val="629E68F5"/>
    <w:rsid w:val="6E4B6C92"/>
    <w:rsid w:val="6FF628AD"/>
    <w:rsid w:val="782C5263"/>
    <w:rsid w:val="7A7E6A50"/>
    <w:rsid w:val="7B32675B"/>
    <w:rsid w:val="7FE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1263</Characters>
  <Lines>0</Lines>
  <Paragraphs>0</Paragraphs>
  <TotalTime>18</TotalTime>
  <ScaleCrop>false</ScaleCrop>
  <LinksUpToDate>false</LinksUpToDate>
  <CharactersWithSpaces>1264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2023-05-09T08:26:00Z</dcterms:created>
  <dc:creator>Administrator</dc:creator>
  <cp:lastModifiedBy>Administrator</cp:lastModifiedBy>
  <cp:lastPrinted>2023-05-10T03:40:00Z</cp:lastPrinted>
  <dcterms:modified xsi:type="dcterms:W3CDTF">2024-04-28T08:03:14Z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51856A994073486DBA1992B1F928E315_13</vt:lpwstr>
  </property>
</Properties>
</file>