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  <w:t>文水县202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  <w:t>年转移支付预算说明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both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年,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文水县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税收返还和转移支付预算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226556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万元,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具体情况如下: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1、返还性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收入6742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万元,其中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所得税基数返还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收入774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成品油税费改革税收返还收入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533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增值税税收返还收入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3393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消费税税收返还收入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802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增值税“五五分享”税收返还收入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1240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2、一般性转移支付补助20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9788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其中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：（1）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均衡性转移支付收入10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7468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县级基本财力保障机制奖补资金收入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22492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结算补助收入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4758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(4）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产粮（油）大县奖励资金收入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1108万元；（5）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重点生态功能区转移支付收入19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；（6）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固定数额补助收入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13035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（7）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革命老区转移支付收入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818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（8）巩固脱贫攻坚成果衔接乡村振兴转移支付收入1265万元；（9）一般公共服务共同财政事权转移支付收入374万元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（10）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公共安全共同财政事权转移支付收入1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197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（11）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教育共同财政事权转移支付收入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9922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（12）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文化旅游体育与传媒共同财政事权转移支付收入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350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3）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社会保障和就业共同财政事权转移支付收入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27706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（14）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医疗卫生共同财政事权转移支付收入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6589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5）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节能环保共同财政事权转移支付收入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298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6）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农林水共同财政事权转移支付收入1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1536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7）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交通运输共同财政事权转移支付收入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304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8）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住房保障共同财政事权转移支付收入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275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9）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其他一般性转移支付收入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99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3、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专项转移支付补助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10026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万元。其中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：（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一般公共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服74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）教育11万元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（3）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文化旅游体育与传媒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（4）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卫生健康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58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（5）节能环保6823万元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（6）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城乡社区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30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（7）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农林水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992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（8）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交通运输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765万元；（9）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资源勘探信息等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958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；（10）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商业服务业等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65万元；（11）灾害防治及应急管理244万元。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NWRkYjFjMDM0Yzg4Mjc4NGMxMzdlN2RmOGU4NjgifQ=="/>
  </w:docVars>
  <w:rsids>
    <w:rsidRoot w:val="1D894414"/>
    <w:rsid w:val="0024346C"/>
    <w:rsid w:val="05301A1A"/>
    <w:rsid w:val="09786F0E"/>
    <w:rsid w:val="0CEC405B"/>
    <w:rsid w:val="11F746C1"/>
    <w:rsid w:val="16987797"/>
    <w:rsid w:val="186C45A1"/>
    <w:rsid w:val="1C6920C2"/>
    <w:rsid w:val="1D115E97"/>
    <w:rsid w:val="1D894414"/>
    <w:rsid w:val="1F0E573E"/>
    <w:rsid w:val="1F5A655A"/>
    <w:rsid w:val="20B459D6"/>
    <w:rsid w:val="2238098F"/>
    <w:rsid w:val="2518308B"/>
    <w:rsid w:val="26CF0401"/>
    <w:rsid w:val="29D40E26"/>
    <w:rsid w:val="2B9D4260"/>
    <w:rsid w:val="2ED915B2"/>
    <w:rsid w:val="30FA1E12"/>
    <w:rsid w:val="48E50586"/>
    <w:rsid w:val="4A3E1FA7"/>
    <w:rsid w:val="5B120683"/>
    <w:rsid w:val="5D94777F"/>
    <w:rsid w:val="61E62E9C"/>
    <w:rsid w:val="629E68F5"/>
    <w:rsid w:val="6A70456A"/>
    <w:rsid w:val="6E4B6C92"/>
    <w:rsid w:val="6FF628AD"/>
    <w:rsid w:val="71D95386"/>
    <w:rsid w:val="782C5263"/>
    <w:rsid w:val="7A7E6A50"/>
    <w:rsid w:val="7FEB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eastAsia="仿宋_GB2312"/>
      <w:sz w:val="36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822</Characters>
  <Lines>0</Lines>
  <Paragraphs>0</Paragraphs>
  <TotalTime>3</TotalTime>
  <ScaleCrop>false</ScaleCrop>
  <LinksUpToDate>false</LinksUpToDate>
  <CharactersWithSpaces>822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2023-05-09T08:26:00Z</dcterms:created>
  <dc:creator>Administrator</dc:creator>
  <cp:lastModifiedBy>Administrator</cp:lastModifiedBy>
  <cp:lastPrinted>2023-05-10T03:40:00Z</cp:lastPrinted>
  <dcterms:modified xsi:type="dcterms:W3CDTF">2025-04-03T02:38:10Z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567396CE0B134C8185398C5283062491</vt:lpwstr>
  </property>
</Properties>
</file>