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16" w:lineRule="auto"/>
        <w:ind w:left="1661" w:right="650" w:hanging="1174"/>
      </w:pPr>
      <w:r>
        <w:t>擅自从事营业性的演出经营活动等行为的行政执法事项服务指南</w:t>
      </w:r>
    </w:p>
    <w:p>
      <w:pPr>
        <w:pStyle w:val="3"/>
        <w:spacing w:before="296" w:line="364" w:lineRule="exact"/>
      </w:pPr>
      <w:r>
        <w:t>一、事项编码</w:t>
      </w:r>
    </w:p>
    <w:p>
      <w:pPr>
        <w:pStyle w:val="4"/>
        <w:spacing w:line="237" w:lineRule="exact"/>
        <w:ind w:left="504"/>
      </w:pPr>
      <w:r>
        <w:t>1900-B-00100-14××××</w:t>
      </w:r>
    </w:p>
    <w:p>
      <w:pPr>
        <w:pStyle w:val="3"/>
        <w:spacing w:line="349" w:lineRule="exact"/>
      </w:pPr>
      <w:r>
        <w:t>二、实施部门</w:t>
      </w:r>
    </w:p>
    <w:p>
      <w:pPr>
        <w:spacing w:before="14" w:line="21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9" w:line="218"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9" w:line="21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 w:line="273" w:lineRule="auto"/>
        <w:ind w:left="104" w:right="262" w:firstLine="300"/>
        <w:jc w:val="both"/>
      </w:pPr>
      <w:r>
        <w:t>《营业性演出管理条例</w:t>
      </w:r>
      <w:r>
        <w:rPr>
          <w:spacing w:val="-127"/>
        </w:rPr>
        <w:t>》</w:t>
      </w:r>
      <w:r>
        <w:t>（</w:t>
      </w:r>
      <w:r>
        <w:rPr>
          <w:spacing w:val="-9"/>
        </w:rPr>
        <w:t xml:space="preserve">国务院令第 </w:t>
      </w:r>
      <w:r>
        <w:t>439</w:t>
      </w:r>
      <w:r>
        <w:rPr>
          <w:spacing w:val="-26"/>
        </w:rPr>
        <w:t xml:space="preserve"> 号）</w:t>
      </w:r>
      <w:r>
        <w:rPr>
          <w:spacing w:val="-2"/>
        </w:rPr>
        <w:t>第四十三条 有下列</w:t>
      </w:r>
      <w:r>
        <w:t>行为之一的，由县级人民政府文化主管部门予以取缔，没收演出器材</w:t>
      </w:r>
      <w:r>
        <w:rPr>
          <w:spacing w:val="-9"/>
        </w:rPr>
        <w:t xml:space="preserve">和违法所得，并处违法所得 </w:t>
      </w:r>
      <w:r>
        <w:t>8</w:t>
      </w:r>
      <w:r>
        <w:rPr>
          <w:spacing w:val="-22"/>
        </w:rPr>
        <w:t xml:space="preserve"> 倍以上 </w:t>
      </w:r>
      <w:r>
        <w:t>10</w:t>
      </w:r>
      <w:r>
        <w:rPr>
          <w:spacing w:val="-11"/>
        </w:rPr>
        <w:t xml:space="preserve"> 倍以下的罚款；没有违法所得</w:t>
      </w:r>
    </w:p>
    <w:p>
      <w:pPr>
        <w:pStyle w:val="4"/>
        <w:spacing w:before="3" w:line="273" w:lineRule="auto"/>
        <w:ind w:left="104" w:right="210"/>
      </w:pPr>
      <w:r>
        <w:rPr>
          <w:spacing w:val="-6"/>
        </w:rPr>
        <w:t xml:space="preserve">或者违法所得不足 </w:t>
      </w:r>
      <w:r>
        <w:t>1</w:t>
      </w:r>
      <w:r>
        <w:rPr>
          <w:spacing w:val="-17"/>
        </w:rPr>
        <w:t xml:space="preserve"> 万元的，并处 </w:t>
      </w:r>
      <w:r>
        <w:t>5</w:t>
      </w:r>
      <w:r>
        <w:rPr>
          <w:spacing w:val="-19"/>
        </w:rPr>
        <w:t xml:space="preserve"> 万元以上 </w:t>
      </w:r>
      <w:r>
        <w:t>10</w:t>
      </w:r>
      <w:r>
        <w:rPr>
          <w:spacing w:val="-9"/>
        </w:rPr>
        <w:t xml:space="preserve"> 万元以下的罚款；构</w:t>
      </w:r>
      <w:r>
        <w:rPr>
          <w:spacing w:val="-16"/>
        </w:rPr>
        <w:t>成犯罪的，依法追究刑事责任：</w:t>
      </w:r>
      <w:r>
        <w:t>（一）</w:t>
      </w:r>
      <w:r>
        <w:rPr>
          <w:spacing w:val="-2"/>
        </w:rPr>
        <w:t>违反本条例第七条、第十一条、</w:t>
      </w:r>
      <w:r>
        <w:t>第十二条规定，擅自设立文艺表演团体、演出经纪机构或者擅自从事</w:t>
      </w:r>
      <w:r>
        <w:rPr>
          <w:spacing w:val="-10"/>
        </w:rPr>
        <w:t>营业性演出经营活动的；</w:t>
      </w:r>
      <w:r>
        <w:t>（二）</w:t>
      </w:r>
      <w:r>
        <w:rPr>
          <w:spacing w:val="-1"/>
        </w:rPr>
        <w:t>违反本条例第十三条、第十五条规定，</w:t>
      </w:r>
      <w:r>
        <w:t>超范围从事营业性演出经营活动的</w:t>
      </w:r>
      <w:r>
        <w:rPr>
          <w:spacing w:val="-127"/>
        </w:rPr>
        <w:t>；</w:t>
      </w:r>
      <w:r>
        <w:t>（三</w:t>
      </w:r>
      <w:r>
        <w:rPr>
          <w:spacing w:val="-26"/>
        </w:rPr>
        <w:t>）</w:t>
      </w:r>
      <w:r>
        <w:t>违反本条例第九条第一款规定，变更营业性演出经营项目未向原发证机关申请换发营业性演出许可证的。</w:t>
      </w:r>
    </w:p>
    <w:p>
      <w:pPr>
        <w:pStyle w:val="3"/>
        <w:spacing w:line="306" w:lineRule="exact"/>
      </w:pPr>
      <w:r>
        <w:t>六、收费依据及标准</w:t>
      </w:r>
    </w:p>
    <w:p>
      <w:pPr>
        <w:spacing w:before="14" w:line="218"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18" w:lineRule="auto"/>
        <w:ind w:left="104" w:right="4010" w:firstLine="3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18" w:lineRule="auto"/>
        <w:ind w:left="104" w:right="2910" w:firstLine="400"/>
        <w:jc w:val="left"/>
        <w:rPr>
          <w:rFonts w:hint="eastAsia" w:ascii="Microsoft JhengHei" w:eastAsia="Microsoft JhengHei"/>
          <w:b/>
          <w:sz w:val="20"/>
        </w:rPr>
      </w:pPr>
      <w:r>
        <w:rPr>
          <w:sz w:val="20"/>
        </w:rPr>
        <w:t>行政诉讼；行政复议；行政赔偿。</w:t>
      </w:r>
      <w:r>
        <w:rPr>
          <w:rFonts w:hint="eastAsia" w:ascii="Microsoft JhengHei" w:eastAsia="Microsoft JhengHei"/>
          <w:b/>
          <w:sz w:val="20"/>
        </w:rPr>
        <w:t>九、监督投诉渠道</w:t>
      </w:r>
    </w:p>
    <w:p>
      <w:pPr>
        <w:pStyle w:val="4"/>
        <w:ind w:left="504"/>
      </w:pPr>
      <w:r>
        <w:t>0351-0351-7325178</w:t>
      </w:r>
    </w:p>
    <w:p>
      <w:pPr>
        <w:spacing w:after="0"/>
        <w:sectPr>
          <w:pgSz w:w="7940" w:h="11510"/>
          <w:pgMar w:top="1000" w:right="680" w:bottom="740" w:left="840" w:header="0" w:footer="544" w:gutter="0"/>
        </w:sectPr>
      </w:pPr>
    </w:p>
    <w:p>
      <w:pPr>
        <w:pStyle w:val="2"/>
        <w:spacing w:line="216" w:lineRule="auto"/>
        <w:ind w:left="1661" w:right="1090" w:hanging="734"/>
      </w:pPr>
      <w:r>
        <w:t>未经批准举办营业性演出等行为的行政执法事项服务指南</w:t>
      </w:r>
    </w:p>
    <w:p>
      <w:pPr>
        <w:pStyle w:val="4"/>
        <w:spacing w:before="8"/>
        <w:rPr>
          <w:sz w:val="25"/>
        </w:rPr>
      </w:pPr>
    </w:p>
    <w:p>
      <w:pPr>
        <w:pStyle w:val="3"/>
      </w:pPr>
      <w:r>
        <w:t>一、事项编码</w:t>
      </w:r>
    </w:p>
    <w:p>
      <w:pPr>
        <w:pStyle w:val="4"/>
        <w:spacing w:before="32"/>
        <w:ind w:left="496"/>
      </w:pPr>
      <w:r>
        <w:t>1900-B-00200-14××××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00"/>
      </w:pPr>
      <w:r>
        <w:t>《营业性演出管理条例</w:t>
      </w:r>
      <w:r>
        <w:rPr>
          <w:spacing w:val="-127"/>
        </w:rPr>
        <w:t>》</w:t>
      </w:r>
      <w:r>
        <w:t>（</w:t>
      </w:r>
      <w:r>
        <w:rPr>
          <w:spacing w:val="-9"/>
        </w:rPr>
        <w:t xml:space="preserve">国务院令第 </w:t>
      </w:r>
      <w:r>
        <w:t>439</w:t>
      </w:r>
      <w:r>
        <w:rPr>
          <w:spacing w:val="-26"/>
        </w:rPr>
        <w:t xml:space="preserve"> 号）</w:t>
      </w:r>
      <w:r>
        <w:t>第四十四条 违反本条例第十四条、第十六条规定，未经批准举办营业性演出的，由县级人民政府文化主管部门责令停止演出，没收违法所得，并处违法所得 8</w:t>
      </w:r>
      <w:r>
        <w:rPr>
          <w:spacing w:val="-22"/>
        </w:rPr>
        <w:t xml:space="preserve"> 倍以上 </w:t>
      </w:r>
      <w:r>
        <w:t>10</w:t>
      </w:r>
      <w:r>
        <w:rPr>
          <w:spacing w:val="-16"/>
        </w:rPr>
        <w:t xml:space="preserve"> 倍以下的罚款；没有违法所得或者违法所得不足 </w:t>
      </w:r>
      <w:r>
        <w:t>1</w:t>
      </w:r>
      <w:r>
        <w:rPr>
          <w:spacing w:val="-14"/>
        </w:rPr>
        <w:t xml:space="preserve"> 万元的，</w:t>
      </w:r>
    </w:p>
    <w:p>
      <w:pPr>
        <w:pStyle w:val="4"/>
        <w:spacing w:before="2" w:line="312" w:lineRule="auto"/>
        <w:ind w:left="104" w:right="162"/>
      </w:pPr>
      <w:r>
        <w:rPr>
          <w:spacing w:val="-17"/>
        </w:rPr>
        <w:t xml:space="preserve">并处 </w:t>
      </w:r>
      <w:r>
        <w:t>5</w:t>
      </w:r>
      <w:r>
        <w:rPr>
          <w:spacing w:val="-18"/>
        </w:rPr>
        <w:t xml:space="preserve"> 万元以上 </w:t>
      </w:r>
      <w:r>
        <w:t>10</w:t>
      </w:r>
      <w:r>
        <w:rPr>
          <w:spacing w:val="-12"/>
        </w:rPr>
        <w:t xml:space="preserve"> 万元以下的罚款；情节严重的，由原发证机关吊销营业性演出许可证。违反本条例第十七条第三款规定，变更演出举办单位、参加演出的文艺表演团体、演员或者节目未重新报批的，依照前款规定处罚；变更演出的名称、时间、地点、场次未重新报批的， </w:t>
      </w:r>
      <w:r>
        <w:rPr>
          <w:spacing w:val="-14"/>
        </w:rPr>
        <w:t xml:space="preserve">由县级人民政府文化主管部门责令改正，给予警告，可以并处 </w:t>
      </w:r>
      <w:r>
        <w:t>3</w:t>
      </w:r>
      <w:r>
        <w:rPr>
          <w:spacing w:val="-19"/>
        </w:rPr>
        <w:t xml:space="preserve"> 万元</w:t>
      </w:r>
      <w:r>
        <w:rPr>
          <w:spacing w:val="-14"/>
        </w:rPr>
        <w:t xml:space="preserve">以下的罚款。演出场所经营单位为未经批准的营业性演出提供场地的， </w:t>
      </w:r>
      <w:r>
        <w:t>由县级人民政府文化主管部门责令改正，没收违法所得，并处违法所</w:t>
      </w:r>
      <w:r>
        <w:rPr>
          <w:spacing w:val="-26"/>
        </w:rPr>
        <w:t xml:space="preserve">得 </w:t>
      </w:r>
      <w:r>
        <w:t>3</w:t>
      </w:r>
      <w:r>
        <w:rPr>
          <w:spacing w:val="-21"/>
        </w:rPr>
        <w:t xml:space="preserve"> 倍以上 </w:t>
      </w:r>
      <w:r>
        <w:t>5</w:t>
      </w:r>
      <w:r>
        <w:rPr>
          <w:spacing w:val="-10"/>
        </w:rPr>
        <w:t xml:space="preserve"> 倍以下的罚款；没有违法所得或者违法所得不足 </w:t>
      </w:r>
      <w:r>
        <w:t>1</w:t>
      </w:r>
      <w:r>
        <w:rPr>
          <w:spacing w:val="-17"/>
        </w:rPr>
        <w:t xml:space="preserve"> 万元</w:t>
      </w:r>
    </w:p>
    <w:p>
      <w:pPr>
        <w:pStyle w:val="4"/>
        <w:spacing w:before="1" w:line="312" w:lineRule="auto"/>
        <w:ind w:left="104" w:right="210"/>
      </w:pPr>
      <w:r>
        <w:rPr>
          <w:spacing w:val="-11"/>
        </w:rPr>
        <w:t xml:space="preserve">的，并处 </w:t>
      </w:r>
      <w:r>
        <w:t>3</w:t>
      </w:r>
      <w:r>
        <w:rPr>
          <w:spacing w:val="-18"/>
        </w:rPr>
        <w:t xml:space="preserve"> 万元以上 </w:t>
      </w:r>
      <w:r>
        <w:t>5</w:t>
      </w:r>
      <w:r>
        <w:rPr>
          <w:spacing w:val="-9"/>
        </w:rPr>
        <w:t xml:space="preserve"> 万元以下的罚款。第十四条 举办营业性演出， </w:t>
      </w:r>
      <w:r>
        <w:t>应当向演出所在地县级人民政府文化主管部门提出申请。县级人民政</w:t>
      </w:r>
      <w:r>
        <w:rPr>
          <w:spacing w:val="-3"/>
        </w:rPr>
        <w:t xml:space="preserve">府文化主管部门应当自受理申请之日起 </w:t>
      </w:r>
      <w:r>
        <w:t>3</w:t>
      </w:r>
      <w:r>
        <w:rPr>
          <w:spacing w:val="-8"/>
        </w:rPr>
        <w:t xml:space="preserve"> 日内作出决定。对符合本条例第二十六条规定的，发给批准文件；对不符合本条例第二十六条规</w:t>
      </w:r>
    </w:p>
    <w:p>
      <w:pPr>
        <w:spacing w:after="0" w:line="312" w:lineRule="auto"/>
        <w:sectPr>
          <w:pgSz w:w="7940" w:h="11510"/>
          <w:pgMar w:top="1000" w:right="680" w:bottom="740" w:left="840" w:header="0" w:footer="544" w:gutter="0"/>
        </w:sectPr>
      </w:pPr>
    </w:p>
    <w:p>
      <w:pPr>
        <w:pStyle w:val="4"/>
        <w:spacing w:before="83" w:line="312" w:lineRule="auto"/>
        <w:ind w:left="104" w:right="162"/>
      </w:pPr>
      <w:r>
        <w:rPr>
          <w:spacing w:val="-8"/>
        </w:rPr>
        <w:t>定的，不予批准，书面通知申请人并说明理由。第十六条 举办外国的文艺表演团体、个人参加的营业性演出，在非歌舞娱乐场所进行的， 演出举办单位应当向国务院文化主管部门提出申请；在歌舞娱乐场所进行的，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w:t>
      </w:r>
      <w:r>
        <w:rPr>
          <w:spacing w:val="-12"/>
        </w:rPr>
        <w:t xml:space="preserve">应当自受理申请之日起 </w:t>
      </w:r>
      <w:r>
        <w:t>20</w:t>
      </w:r>
      <w:r>
        <w:rPr>
          <w:spacing w:val="-11"/>
        </w:rPr>
        <w:t xml:space="preserve"> 日内作出决定。对符合本条例第二十六条规</w:t>
      </w:r>
      <w:r>
        <w:rPr>
          <w:spacing w:val="-10"/>
        </w:rPr>
        <w:t xml:space="preserve">定的，发给批准文件；对不符合本条例第二十六条规定的，不予批准， </w:t>
      </w:r>
      <w:r>
        <w:t>书面通知申请人并说明理由。</w:t>
      </w:r>
    </w:p>
    <w:p>
      <w:pPr>
        <w:pStyle w:val="3"/>
        <w:spacing w:line="305"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60" w:right="680" w:bottom="740" w:left="840" w:header="0" w:footer="544" w:gutter="0"/>
        </w:sectPr>
      </w:pPr>
    </w:p>
    <w:p>
      <w:pPr>
        <w:pStyle w:val="2"/>
        <w:spacing w:before="51" w:line="353" w:lineRule="exact"/>
        <w:ind w:left="0" w:right="162"/>
        <w:jc w:val="center"/>
      </w:pPr>
      <w:r>
        <w:t>伪造、变造、出租、出借、</w:t>
      </w:r>
    </w:p>
    <w:p>
      <w:pPr>
        <w:spacing w:before="10" w:line="216" w:lineRule="auto"/>
        <w:ind w:left="341" w:right="504" w:firstLine="0"/>
        <w:jc w:val="center"/>
        <w:rPr>
          <w:sz w:val="29"/>
        </w:rPr>
      </w:pPr>
      <w:r>
        <w:rPr>
          <w:sz w:val="29"/>
        </w:rPr>
        <w:t>买卖营业性演出许可证、批准文件等行为的行政执法事项服务指南</w:t>
      </w:r>
    </w:p>
    <w:p>
      <w:pPr>
        <w:pStyle w:val="4"/>
        <w:spacing w:before="8"/>
        <w:rPr>
          <w:sz w:val="25"/>
        </w:rPr>
      </w:pPr>
    </w:p>
    <w:p>
      <w:pPr>
        <w:pStyle w:val="3"/>
      </w:pPr>
      <w:r>
        <w:t>一、事项编码</w:t>
      </w:r>
    </w:p>
    <w:p>
      <w:pPr>
        <w:pStyle w:val="4"/>
        <w:spacing w:before="31"/>
        <w:ind w:left="504"/>
      </w:pPr>
      <w:r>
        <w:t>1900-B-00300-14××××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62" w:firstLine="300"/>
        <w:jc w:val="both"/>
      </w:pPr>
      <w:r>
        <w:t>《营业性演出管理条例</w:t>
      </w:r>
      <w:r>
        <w:rPr>
          <w:spacing w:val="-127"/>
        </w:rPr>
        <w:t>》</w:t>
      </w:r>
      <w:r>
        <w:t>（</w:t>
      </w:r>
      <w:r>
        <w:rPr>
          <w:spacing w:val="-9"/>
        </w:rPr>
        <w:t xml:space="preserve">国务院令第 </w:t>
      </w:r>
      <w:r>
        <w:t>439</w:t>
      </w:r>
      <w:r>
        <w:rPr>
          <w:spacing w:val="-26"/>
        </w:rPr>
        <w:t xml:space="preserve"> 号）</w:t>
      </w:r>
      <w:r>
        <w:rPr>
          <w:spacing w:val="-2"/>
        </w:rPr>
        <w:t>第四十五条 违反本</w:t>
      </w:r>
      <w:r>
        <w:t>条例第三十二条规定，伪造、变造、出租、出借、买卖营业性演出许可证、批准文件，或者以非法手段取得营业性演出许可证、批准文件</w:t>
      </w:r>
      <w:r>
        <w:rPr>
          <w:spacing w:val="-2"/>
        </w:rPr>
        <w:t xml:space="preserve">的，由县级人民政府文化主管部门没收违法所得，并处违法所得 </w:t>
      </w:r>
      <w:r>
        <w:t>8</w:t>
      </w:r>
      <w:r>
        <w:rPr>
          <w:spacing w:val="-29"/>
        </w:rPr>
        <w:t xml:space="preserve"> 倍</w:t>
      </w:r>
    </w:p>
    <w:p>
      <w:pPr>
        <w:pStyle w:val="4"/>
        <w:spacing w:before="1"/>
        <w:ind w:left="104"/>
        <w:jc w:val="both"/>
      </w:pPr>
      <w:r>
        <w:t>以上 10 倍以下的罚款；没有违法所得或者违法所得不足 1 万元的，并</w:t>
      </w:r>
    </w:p>
    <w:p>
      <w:pPr>
        <w:pStyle w:val="4"/>
        <w:spacing w:before="77" w:line="312" w:lineRule="auto"/>
        <w:ind w:left="104" w:right="262"/>
        <w:jc w:val="both"/>
      </w:pPr>
      <w:r>
        <w:rPr>
          <w:spacing w:val="-26"/>
        </w:rPr>
        <w:t xml:space="preserve">处 </w:t>
      </w:r>
      <w:r>
        <w:t>5</w:t>
      </w:r>
      <w:r>
        <w:rPr>
          <w:spacing w:val="-18"/>
        </w:rPr>
        <w:t xml:space="preserve"> 万元以上 </w:t>
      </w:r>
      <w:r>
        <w:t>10</w:t>
      </w:r>
      <w:r>
        <w:rPr>
          <w:spacing w:val="-12"/>
        </w:rPr>
        <w:t xml:space="preserve"> 万元以下的罚款；对原取得的营业性演出许可证、批</w:t>
      </w:r>
      <w:r>
        <w:t>准文件，予以吊销、撤销；构成犯罪的，依法追究刑事责任。</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right="503" w:hanging="1613"/>
      </w:pPr>
      <w:r>
        <w:t>营业性演出有禁止情形及未采取措施制止的行政执法事项指南</w:t>
      </w:r>
    </w:p>
    <w:p>
      <w:pPr>
        <w:pStyle w:val="4"/>
        <w:spacing w:before="8"/>
        <w:rPr>
          <w:sz w:val="25"/>
        </w:rPr>
      </w:pPr>
    </w:p>
    <w:p>
      <w:pPr>
        <w:pStyle w:val="3"/>
      </w:pPr>
      <w:r>
        <w:t>一、事项编码</w:t>
      </w:r>
    </w:p>
    <w:p>
      <w:pPr>
        <w:pStyle w:val="4"/>
        <w:spacing w:before="32"/>
        <w:ind w:left="504"/>
      </w:pPr>
      <w:r>
        <w:t>1900-B-00400-14××××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400"/>
        <w:jc w:val="both"/>
      </w:pPr>
      <w:r>
        <w:rPr>
          <w:spacing w:val="-10"/>
        </w:rPr>
        <w:t>《营业性演出管理条例》</w:t>
      </w:r>
      <w:r>
        <w:t>（</w:t>
      </w:r>
      <w:r>
        <w:rPr>
          <w:spacing w:val="-9"/>
        </w:rPr>
        <w:t xml:space="preserve">国务院令第 </w:t>
      </w:r>
      <w:r>
        <w:t>439</w:t>
      </w:r>
      <w:r>
        <w:rPr>
          <w:spacing w:val="-25"/>
        </w:rPr>
        <w:t xml:space="preserve"> 号</w:t>
      </w:r>
      <w:r>
        <w:t>）第四十六条 营业性演出有本条例第二十六条禁止情形的，由县级人民政府文化主管部</w:t>
      </w:r>
      <w:r>
        <w:rPr>
          <w:spacing w:val="-9"/>
        </w:rPr>
        <w:t xml:space="preserve">门责令停止演出，没收违法所得，并处违法所得 </w:t>
      </w:r>
      <w:r>
        <w:t>8</w:t>
      </w:r>
      <w:r>
        <w:rPr>
          <w:spacing w:val="-21"/>
        </w:rPr>
        <w:t xml:space="preserve"> 倍以上 </w:t>
      </w:r>
      <w:r>
        <w:t>10</w:t>
      </w:r>
      <w:r>
        <w:rPr>
          <w:spacing w:val="-14"/>
        </w:rPr>
        <w:t xml:space="preserve"> 倍以下的</w:t>
      </w:r>
    </w:p>
    <w:p>
      <w:pPr>
        <w:pStyle w:val="4"/>
        <w:spacing w:before="1" w:line="312" w:lineRule="auto"/>
        <w:ind w:left="104" w:right="162"/>
      </w:pPr>
      <w:r>
        <w:rPr>
          <w:spacing w:val="-4"/>
        </w:rPr>
        <w:t xml:space="preserve">罚款；没有违法所得或者违法所得不足 </w:t>
      </w:r>
      <w:r>
        <w:t>1</w:t>
      </w:r>
      <w:r>
        <w:rPr>
          <w:spacing w:val="-15"/>
        </w:rPr>
        <w:t xml:space="preserve"> 万元的，并处 </w:t>
      </w:r>
      <w:r>
        <w:t>5</w:t>
      </w:r>
      <w:r>
        <w:rPr>
          <w:spacing w:val="-19"/>
        </w:rPr>
        <w:t xml:space="preserve"> 万元以上 </w:t>
      </w:r>
      <w:r>
        <w:t xml:space="preserve">10 </w:t>
      </w:r>
      <w:r>
        <w:rPr>
          <w:spacing w:val="-7"/>
        </w:rPr>
        <w:t xml:space="preserve">万元以下的罚款；情节严重的，由原发证机关吊销营业性演出许可证； </w:t>
      </w:r>
      <w:r>
        <w:t>违反治安管理规定的，由公安部门依法予以处罚；构成犯罪的，依法追究刑事责任。演出场所经营单位、演出举办单位发现营业性演出有本条例第二十六条禁止情形未采取措施予以制止的，由县级人民政府</w:t>
      </w:r>
      <w:r>
        <w:rPr>
          <w:spacing w:val="-3"/>
        </w:rPr>
        <w:t xml:space="preserve">文化主管部门、公安部门依据法定职权给予警告，并处 </w:t>
      </w:r>
      <w:r>
        <w:t>5</w:t>
      </w:r>
      <w:r>
        <w:rPr>
          <w:spacing w:val="-20"/>
        </w:rPr>
        <w:t xml:space="preserve"> 万元以上 </w:t>
      </w:r>
      <w:r>
        <w:t>10 万元以下的罚款；未依照本条例第二十七条规定报告的，由县级人民</w:t>
      </w:r>
      <w:r>
        <w:rPr>
          <w:spacing w:val="-7"/>
        </w:rPr>
        <w:t xml:space="preserve">政府文化主管部门、公安部门依据法定职权给予警告，并处 </w:t>
      </w:r>
      <w:r>
        <w:t>5000</w:t>
      </w:r>
      <w:r>
        <w:rPr>
          <w:spacing w:val="-17"/>
        </w:rPr>
        <w:t xml:space="preserve"> 元以</w:t>
      </w:r>
      <w:r>
        <w:rPr>
          <w:spacing w:val="-34"/>
        </w:rPr>
        <w:t xml:space="preserve">上 </w:t>
      </w:r>
      <w:r>
        <w:t>1</w:t>
      </w:r>
      <w:r>
        <w:rPr>
          <w:spacing w:val="-10"/>
        </w:rPr>
        <w:t xml:space="preserve"> 万元以下的罚款。第二十六条 营业性演出不得有下列情形</w:t>
      </w:r>
      <w:r>
        <w:rPr>
          <w:spacing w:val="-126"/>
        </w:rPr>
        <w:t>：</w:t>
      </w:r>
      <w:r>
        <w:t>（一</w:t>
      </w:r>
      <w:r>
        <w:rPr>
          <w:spacing w:val="-15"/>
        </w:rPr>
        <w:t>）</w:t>
      </w:r>
      <w:r>
        <w:rPr>
          <w:spacing w:val="-8"/>
        </w:rPr>
        <w:t>反对宪法确定的基本原则的；</w:t>
      </w:r>
      <w:r>
        <w:t>（二）危害国家统一、主权和领土完整，</w:t>
      </w:r>
      <w:r>
        <w:rPr>
          <w:spacing w:val="-2"/>
        </w:rPr>
        <w:t>危害国家安全，或者损害国家荣誉和利益的</w:t>
      </w:r>
      <w:r>
        <w:rPr>
          <w:spacing w:val="-113"/>
        </w:rPr>
        <w:t>；</w:t>
      </w:r>
      <w:r>
        <w:t>（三</w:t>
      </w:r>
      <w:r>
        <w:rPr>
          <w:spacing w:val="-13"/>
        </w:rPr>
        <w:t>）</w:t>
      </w:r>
      <w:r>
        <w:rPr>
          <w:spacing w:val="-2"/>
        </w:rPr>
        <w:t>煽动民族仇恨、民族歧视，侵害民族风俗习惯，伤害民族感情，破坏民族团结，违反宗</w:t>
      </w:r>
      <w:r>
        <w:rPr>
          <w:spacing w:val="-22"/>
        </w:rPr>
        <w:t>教政策的；</w:t>
      </w:r>
      <w:r>
        <w:t>（四）</w:t>
      </w:r>
      <w:r>
        <w:rPr>
          <w:spacing w:val="-7"/>
        </w:rPr>
        <w:t>扰乱社会秩序，破坏社会稳定的；</w:t>
      </w:r>
      <w:r>
        <w:t>（五）危害社会公</w:t>
      </w:r>
    </w:p>
    <w:p>
      <w:pPr>
        <w:spacing w:after="0" w:line="312" w:lineRule="auto"/>
        <w:sectPr>
          <w:pgSz w:w="7940" w:h="11510"/>
          <w:pgMar w:top="1000" w:right="680" w:bottom="740" w:left="840" w:header="0" w:footer="544" w:gutter="0"/>
        </w:sectPr>
      </w:pPr>
    </w:p>
    <w:p>
      <w:pPr>
        <w:pStyle w:val="4"/>
        <w:spacing w:before="83" w:line="312" w:lineRule="auto"/>
        <w:ind w:left="104" w:right="262"/>
        <w:jc w:val="both"/>
      </w:pPr>
      <w:r>
        <w:t>德或者民族优秀文化传统的</w:t>
      </w:r>
      <w:r>
        <w:rPr>
          <w:spacing w:val="-111"/>
        </w:rPr>
        <w:t>；</w:t>
      </w:r>
      <w:r>
        <w:t>（六</w:t>
      </w:r>
      <w:r>
        <w:rPr>
          <w:spacing w:val="-12"/>
        </w:rPr>
        <w:t>）</w:t>
      </w:r>
      <w:r>
        <w:rPr>
          <w:spacing w:val="-6"/>
        </w:rPr>
        <w:t>宣扬淫秽、色情、邪教、迷信或者</w:t>
      </w:r>
      <w:r>
        <w:rPr>
          <w:spacing w:val="-17"/>
        </w:rPr>
        <w:t>渲染暴力的；</w:t>
      </w:r>
      <w:r>
        <w:t>（七）</w:t>
      </w:r>
      <w:r>
        <w:rPr>
          <w:spacing w:val="-6"/>
        </w:rPr>
        <w:t>侮辱或者诽谤他人，侵害他人合法权益的；</w:t>
      </w:r>
      <w:r>
        <w:t>（八）</w:t>
      </w:r>
      <w:r>
        <w:rPr>
          <w:spacing w:val="-4"/>
        </w:rPr>
        <w:t>表演方式恐怖、残忍，摧残演员身心健康的</w:t>
      </w:r>
      <w:r>
        <w:rPr>
          <w:spacing w:val="-113"/>
        </w:rPr>
        <w:t>；</w:t>
      </w:r>
      <w:r>
        <w:rPr>
          <w:spacing w:val="-1"/>
        </w:rPr>
        <w:t>（九</w:t>
      </w:r>
      <w:r>
        <w:rPr>
          <w:spacing w:val="-13"/>
        </w:rPr>
        <w:t>）</w:t>
      </w:r>
      <w:r>
        <w:rPr>
          <w:spacing w:val="-1"/>
        </w:rPr>
        <w:t>利用人体缺陷或者</w:t>
      </w:r>
      <w:r>
        <w:t>以展示人体变异等方式招徕观众的</w:t>
      </w:r>
      <w:r>
        <w:rPr>
          <w:spacing w:val="-118"/>
        </w:rPr>
        <w:t>；</w:t>
      </w:r>
      <w:r>
        <w:t>（十</w:t>
      </w:r>
      <w:r>
        <w:rPr>
          <w:spacing w:val="-17"/>
        </w:rPr>
        <w:t>）</w:t>
      </w:r>
      <w:r>
        <w:rPr>
          <w:spacing w:val="-6"/>
        </w:rPr>
        <w:t>法律、行政法规禁止的其他</w:t>
      </w:r>
      <w:r>
        <w:t>情形。</w:t>
      </w:r>
    </w:p>
    <w:p>
      <w:pPr>
        <w:pStyle w:val="3"/>
        <w:spacing w:line="303" w:lineRule="exact"/>
      </w:pPr>
      <w:r>
        <w:t>六、结果送达</w:t>
      </w:r>
    </w:p>
    <w:p>
      <w:pPr>
        <w:spacing w:before="32"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七、行政救济途径与方式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八、监督投诉渠道</w:t>
      </w:r>
    </w:p>
    <w:p>
      <w:pPr>
        <w:pStyle w:val="4"/>
        <w:spacing w:before="19"/>
        <w:ind w:left="504"/>
      </w:pPr>
      <w:r>
        <w:t>0351-7325178</w:t>
      </w:r>
    </w:p>
    <w:p>
      <w:pPr>
        <w:spacing w:after="0"/>
        <w:sectPr>
          <w:pgSz w:w="7940" w:h="11510"/>
          <w:pgMar w:top="1060" w:right="680" w:bottom="740" w:left="840" w:header="0" w:footer="544" w:gutter="0"/>
        </w:sectPr>
      </w:pPr>
    </w:p>
    <w:p>
      <w:pPr>
        <w:pStyle w:val="2"/>
        <w:spacing w:line="216" w:lineRule="auto"/>
        <w:ind w:left="79" w:right="238"/>
        <w:jc w:val="center"/>
      </w:pPr>
      <w:r>
        <w:t>演出举办单位、文艺表演团体、演员无正当理由停止演出、变更演出内容、假唱欺骗观众等行为的行政执法事项指南</w:t>
      </w:r>
    </w:p>
    <w:p>
      <w:pPr>
        <w:pStyle w:val="3"/>
        <w:spacing w:before="295" w:line="363" w:lineRule="exact"/>
      </w:pPr>
      <w:r>
        <w:t>一、事项编码</w:t>
      </w:r>
    </w:p>
    <w:p>
      <w:pPr>
        <w:pStyle w:val="4"/>
        <w:spacing w:line="237" w:lineRule="exact"/>
        <w:ind w:left="504"/>
      </w:pPr>
      <w:r>
        <w:t>1900-B-00500-14××××</w:t>
      </w:r>
    </w:p>
    <w:p>
      <w:pPr>
        <w:pStyle w:val="3"/>
        <w:spacing w:line="349" w:lineRule="exact"/>
      </w:pPr>
      <w:r>
        <w:t>二、实施部门</w:t>
      </w:r>
    </w:p>
    <w:p>
      <w:pPr>
        <w:spacing w:before="14" w:line="21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9" w:line="218"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1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 w:line="273" w:lineRule="auto"/>
        <w:ind w:left="104" w:right="310" w:firstLine="400"/>
        <w:jc w:val="both"/>
      </w:pPr>
      <w:r>
        <w:rPr>
          <w:spacing w:val="-10"/>
        </w:rPr>
        <w:t>《营业性演出管理条例》</w:t>
      </w:r>
      <w:r>
        <w:t>（</w:t>
      </w:r>
      <w:r>
        <w:rPr>
          <w:spacing w:val="-9"/>
        </w:rPr>
        <w:t xml:space="preserve">国务院令第 </w:t>
      </w:r>
      <w:r>
        <w:t>439</w:t>
      </w:r>
      <w:r>
        <w:rPr>
          <w:spacing w:val="-25"/>
        </w:rPr>
        <w:t xml:space="preserve"> 号</w:t>
      </w:r>
      <w:r>
        <w:t>）</w:t>
      </w:r>
      <w:r>
        <w:rPr>
          <w:spacing w:val="-2"/>
        </w:rPr>
        <w:t>第四十七条 有下</w:t>
      </w:r>
      <w:r>
        <w:rPr>
          <w:spacing w:val="-1"/>
        </w:rPr>
        <w:t>列行为之一的，对演出举办单位、文艺表演团体、演员，由国务院文化主管部门或者省、自治区、直辖市人民政府文化主管部门向社会公</w:t>
      </w:r>
      <w:r>
        <w:rPr>
          <w:spacing w:val="-4"/>
        </w:rPr>
        <w:t xml:space="preserve">布；演出举办单位、文艺表演团体在 </w:t>
      </w:r>
      <w:r>
        <w:t>2</w:t>
      </w:r>
      <w:r>
        <w:rPr>
          <w:spacing w:val="-8"/>
        </w:rPr>
        <w:t xml:space="preserve"> 年内再次被公布的，由原发证</w:t>
      </w:r>
    </w:p>
    <w:p>
      <w:pPr>
        <w:pStyle w:val="4"/>
        <w:spacing w:before="4" w:line="273" w:lineRule="auto"/>
        <w:ind w:left="104" w:right="262"/>
        <w:jc w:val="both"/>
      </w:pPr>
      <w:r>
        <w:rPr>
          <w:spacing w:val="-4"/>
        </w:rPr>
        <w:t xml:space="preserve">机关吊销营业性演出许可证；个体演员在 </w:t>
      </w:r>
      <w:r>
        <w:t>2</w:t>
      </w:r>
      <w:r>
        <w:rPr>
          <w:spacing w:val="-8"/>
        </w:rPr>
        <w:t xml:space="preserve"> 年内再次被公布的，由工商行政管理部门吊销营业执照</w:t>
      </w:r>
      <w:r>
        <w:rPr>
          <w:spacing w:val="-118"/>
        </w:rPr>
        <w:t>：</w:t>
      </w:r>
      <w:r>
        <w:t>（一</w:t>
      </w:r>
      <w:r>
        <w:rPr>
          <w:spacing w:val="-17"/>
        </w:rPr>
        <w:t>）</w:t>
      </w:r>
      <w:r>
        <w:rPr>
          <w:spacing w:val="-3"/>
        </w:rPr>
        <w:t>非因不可抗力中止、停止或者退</w:t>
      </w:r>
      <w:r>
        <w:rPr>
          <w:spacing w:val="-5"/>
        </w:rPr>
        <w:t xml:space="preserve">出演出的； </w:t>
      </w:r>
      <w:r>
        <w:t>（二</w:t>
      </w:r>
      <w:r>
        <w:rPr>
          <w:spacing w:val="-13"/>
        </w:rPr>
        <w:t>）</w:t>
      </w:r>
      <w:r>
        <w:rPr>
          <w:spacing w:val="-3"/>
        </w:rPr>
        <w:t>文艺表演团体、主要演员或者主要节目内容等发生</w:t>
      </w:r>
      <w:r>
        <w:t xml:space="preserve">变更未及时告知观众的； （三）以假唱欺骗观众的； （四）为演员假唱提供条件的。有本条第一款第（一）项、第（二）项和第（三） </w:t>
      </w:r>
      <w:r>
        <w:rPr>
          <w:spacing w:val="-8"/>
        </w:rPr>
        <w:t xml:space="preserve">项所列行为之一的，由县级人民政府文化主管部门处 </w:t>
      </w:r>
      <w:r>
        <w:t>5</w:t>
      </w:r>
      <w:r>
        <w:rPr>
          <w:spacing w:val="-18"/>
        </w:rPr>
        <w:t xml:space="preserve"> 万元以上 </w:t>
      </w:r>
      <w:r>
        <w:t>10</w:t>
      </w:r>
      <w:r>
        <w:rPr>
          <w:spacing w:val="-33"/>
        </w:rPr>
        <w:t xml:space="preserve"> 万</w:t>
      </w:r>
      <w:r>
        <w:t>元以下的罚款；有本条第一款第（四）项所列行为的，由县级人民政</w:t>
      </w:r>
      <w:r>
        <w:rPr>
          <w:spacing w:val="-6"/>
        </w:rPr>
        <w:t xml:space="preserve">府文化主管部门处 </w:t>
      </w:r>
      <w:r>
        <w:t>5000</w:t>
      </w:r>
      <w:r>
        <w:rPr>
          <w:spacing w:val="-21"/>
        </w:rPr>
        <w:t xml:space="preserve"> 元以上 </w:t>
      </w:r>
      <w:r>
        <w:t>1</w:t>
      </w:r>
      <w:r>
        <w:rPr>
          <w:spacing w:val="-8"/>
        </w:rPr>
        <w:t xml:space="preserve"> 万元以下的罚款。</w:t>
      </w:r>
    </w:p>
    <w:p>
      <w:pPr>
        <w:pStyle w:val="3"/>
        <w:spacing w:line="308" w:lineRule="exact"/>
      </w:pPr>
      <w:r>
        <w:t>六、结果送达</w:t>
      </w:r>
    </w:p>
    <w:p>
      <w:pPr>
        <w:spacing w:before="14" w:line="218"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七、行政救济途径与方式</w:t>
      </w:r>
    </w:p>
    <w:p>
      <w:pPr>
        <w:spacing w:before="19" w:line="218"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八、监督投诉渠道</w:t>
      </w:r>
    </w:p>
    <w:p>
      <w:pPr>
        <w:pStyle w:val="4"/>
        <w:spacing w:before="1"/>
        <w:ind w:left="484"/>
      </w:pPr>
      <w:r>
        <w:t>0351-7325178</w:t>
      </w:r>
    </w:p>
    <w:p>
      <w:pPr>
        <w:spacing w:after="0"/>
        <w:sectPr>
          <w:pgSz w:w="7940" w:h="11510"/>
          <w:pgMar w:top="1000" w:right="680" w:bottom="740" w:left="840" w:header="0" w:footer="544" w:gutter="0"/>
        </w:sectPr>
      </w:pPr>
    </w:p>
    <w:p>
      <w:pPr>
        <w:pStyle w:val="2"/>
        <w:spacing w:line="216" w:lineRule="auto"/>
        <w:ind w:left="104" w:right="206" w:hanging="56"/>
        <w:jc w:val="center"/>
      </w:pPr>
      <w:r>
        <w:rPr>
          <w:spacing w:val="-6"/>
        </w:rPr>
        <w:t>以政府或者政府部门的名义举办营业性演出，或</w:t>
      </w:r>
      <w:r>
        <w:rPr>
          <w:spacing w:val="-40"/>
        </w:rPr>
        <w:t>者营业性演出冠以“中国”、“中华”、“全国”、“国际”等行为行政执法事项指南</w:t>
      </w:r>
    </w:p>
    <w:p>
      <w:pPr>
        <w:pStyle w:val="4"/>
        <w:spacing w:before="7"/>
        <w:rPr>
          <w:sz w:val="25"/>
        </w:rPr>
      </w:pPr>
    </w:p>
    <w:p>
      <w:pPr>
        <w:pStyle w:val="3"/>
      </w:pPr>
      <w:r>
        <w:t>一、事项编码</w:t>
      </w:r>
    </w:p>
    <w:p>
      <w:pPr>
        <w:pStyle w:val="4"/>
        <w:spacing w:before="31"/>
        <w:ind w:left="504"/>
      </w:pPr>
      <w:r>
        <w:t>1900-B-00600-14××××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9" w:line="312" w:lineRule="auto"/>
        <w:ind w:left="104" w:right="162" w:firstLine="400"/>
      </w:pPr>
      <w:r>
        <w:rPr>
          <w:spacing w:val="-10"/>
        </w:rPr>
        <w:t>《营业性演出管理条例》</w:t>
      </w:r>
      <w:r>
        <w:t>（</w:t>
      </w:r>
      <w:r>
        <w:rPr>
          <w:spacing w:val="-9"/>
        </w:rPr>
        <w:t xml:space="preserve">国务院令第 </w:t>
      </w:r>
      <w:r>
        <w:t>439</w:t>
      </w:r>
      <w:r>
        <w:rPr>
          <w:spacing w:val="-25"/>
        </w:rPr>
        <w:t xml:space="preserve"> 号</w:t>
      </w:r>
      <w:r>
        <w:t>）第四十八条 以政</w:t>
      </w:r>
      <w:r>
        <w:rPr>
          <w:spacing w:val="-12"/>
        </w:rPr>
        <w:t>府或者政府部门的名义举办营业性演出，或者营业性演出冠以“中国”、</w:t>
      </w:r>
      <w:r>
        <w:rPr>
          <w:spacing w:val="-23"/>
        </w:rPr>
        <w:t>“中华”、“全国”、“国际”等字样的，由县级人民政府文化主管部门</w:t>
      </w:r>
      <w:r>
        <w:rPr>
          <w:spacing w:val="-25"/>
        </w:rPr>
        <w:t xml:space="preserve">责令改正，没收违法所得，并处违法所得 </w:t>
      </w:r>
      <w:r>
        <w:t>3</w:t>
      </w:r>
      <w:r>
        <w:rPr>
          <w:spacing w:val="-23"/>
        </w:rPr>
        <w:t xml:space="preserve"> 倍以上 </w:t>
      </w:r>
      <w:r>
        <w:t>5</w:t>
      </w:r>
      <w:r>
        <w:rPr>
          <w:spacing w:val="-8"/>
        </w:rPr>
        <w:t xml:space="preserve"> 倍以下的罚款；</w:t>
      </w:r>
    </w:p>
    <w:p>
      <w:pPr>
        <w:pStyle w:val="4"/>
        <w:spacing w:line="312" w:lineRule="auto"/>
        <w:ind w:left="104" w:right="310"/>
        <w:jc w:val="both"/>
      </w:pPr>
      <w:r>
        <w:rPr>
          <w:spacing w:val="-4"/>
        </w:rPr>
        <w:t xml:space="preserve">没有违法所得或者违法所得不足 </w:t>
      </w:r>
      <w:r>
        <w:t>1</w:t>
      </w:r>
      <w:r>
        <w:rPr>
          <w:spacing w:val="-15"/>
        </w:rPr>
        <w:t xml:space="preserve"> 万元的，并处 </w:t>
      </w:r>
      <w:r>
        <w:t>3</w:t>
      </w:r>
      <w:r>
        <w:rPr>
          <w:spacing w:val="-20"/>
        </w:rPr>
        <w:t xml:space="preserve"> 万元以上 </w:t>
      </w:r>
      <w:r>
        <w:t>5</w:t>
      </w:r>
      <w:r>
        <w:rPr>
          <w:spacing w:val="-14"/>
        </w:rPr>
        <w:t xml:space="preserve"> 万元以</w:t>
      </w:r>
      <w:r>
        <w:rPr>
          <w:spacing w:val="-15"/>
        </w:rPr>
        <w:t>下的罚款；拒不改正或者造成严重后果的，由原发证机关吊销营业性</w:t>
      </w:r>
      <w:r>
        <w:t>演出许可证。</w:t>
      </w:r>
    </w:p>
    <w:p>
      <w:pPr>
        <w:pStyle w:val="3"/>
        <w:spacing w:line="302" w:lineRule="exact"/>
      </w:pPr>
      <w:r>
        <w:t>六、结果送达</w:t>
      </w:r>
    </w:p>
    <w:p>
      <w:pPr>
        <w:spacing w:before="32"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七、行政救济途径与方式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八、监督投诉渠道</w:t>
      </w:r>
    </w:p>
    <w:p>
      <w:pPr>
        <w:pStyle w:val="4"/>
        <w:spacing w:before="19"/>
        <w:ind w:left="504"/>
      </w:pPr>
      <w:r>
        <w:t>0351-7325178</w:t>
      </w:r>
    </w:p>
    <w:p>
      <w:pPr>
        <w:spacing w:after="0"/>
        <w:sectPr>
          <w:pgSz w:w="7940" w:h="11510"/>
          <w:pgMar w:top="1000" w:right="680" w:bottom="740" w:left="840" w:header="0" w:footer="544" w:gutter="0"/>
        </w:sectPr>
      </w:pPr>
    </w:p>
    <w:p>
      <w:pPr>
        <w:pStyle w:val="2"/>
        <w:spacing w:line="216" w:lineRule="auto"/>
        <w:ind w:right="942" w:hanging="1173"/>
      </w:pPr>
      <w:r>
        <w:t>在募捐义演中获取经济利益的行为的行政执法事项指南</w:t>
      </w:r>
    </w:p>
    <w:p>
      <w:pPr>
        <w:pStyle w:val="4"/>
        <w:spacing w:before="8"/>
        <w:rPr>
          <w:sz w:val="25"/>
        </w:rPr>
      </w:pPr>
    </w:p>
    <w:p>
      <w:pPr>
        <w:pStyle w:val="3"/>
      </w:pPr>
      <w:r>
        <w:t>一、事项编码</w:t>
      </w:r>
    </w:p>
    <w:p>
      <w:pPr>
        <w:pStyle w:val="4"/>
        <w:spacing w:before="32"/>
        <w:ind w:left="504"/>
      </w:pPr>
      <w:r>
        <w:t>1900-B-00700-14××××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200"/>
      </w:pPr>
      <w:r>
        <w:rPr>
          <w:spacing w:val="-10"/>
        </w:rPr>
        <w:t>《营业性演出管理条例》</w:t>
      </w:r>
      <w:r>
        <w:t>（</w:t>
      </w:r>
      <w:r>
        <w:rPr>
          <w:spacing w:val="-9"/>
        </w:rPr>
        <w:t xml:space="preserve">国务院令第 </w:t>
      </w:r>
      <w:r>
        <w:t>439</w:t>
      </w:r>
      <w:r>
        <w:rPr>
          <w:spacing w:val="-25"/>
        </w:rPr>
        <w:t xml:space="preserve"> 号</w:t>
      </w:r>
      <w:r>
        <w:t>）第四十九条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w:t>
      </w:r>
      <w:r>
        <w:rPr>
          <w:spacing w:val="-13"/>
        </w:rPr>
        <w:t xml:space="preserve">法所得 </w:t>
      </w:r>
      <w:r>
        <w:t>3</w:t>
      </w:r>
      <w:r>
        <w:rPr>
          <w:spacing w:val="-21"/>
        </w:rPr>
        <w:t xml:space="preserve"> 倍以上 </w:t>
      </w:r>
      <w:r>
        <w:t>5</w:t>
      </w:r>
      <w:r>
        <w:rPr>
          <w:spacing w:val="-8"/>
        </w:rPr>
        <w:t xml:space="preserve"> 倍以下的罚款，并由国务院文化主管部门或者省、自治区、直辖市人民政府文化主管部门向社会公布违法行为人的名称</w:t>
      </w:r>
    </w:p>
    <w:p>
      <w:pPr>
        <w:pStyle w:val="4"/>
        <w:spacing w:before="2" w:line="249" w:lineRule="auto"/>
        <w:ind w:left="104" w:right="162"/>
        <w:rPr>
          <w:rFonts w:hint="eastAsia" w:ascii="Microsoft JhengHei" w:eastAsia="Microsoft JhengHei"/>
          <w:b/>
        </w:rPr>
      </w:pPr>
      <w:r>
        <w:rPr>
          <w:spacing w:val="-9"/>
        </w:rPr>
        <w:t>或者姓名，直至由原发证机关吊销演出举办单位的营业性演出许可证。</w:t>
      </w:r>
      <w:r>
        <w:rPr>
          <w:rFonts w:hint="eastAsia" w:ascii="Microsoft JhengHei" w:eastAsia="Microsoft JhengHei"/>
          <w:b/>
        </w:rPr>
        <w:t>六、结果送达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七、行政救济途径与方式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八、监督投诉渠道</w:t>
      </w:r>
    </w:p>
    <w:p>
      <w:pPr>
        <w:pStyle w:val="4"/>
        <w:spacing w:before="19"/>
        <w:ind w:left="484"/>
      </w:pPr>
      <w:r>
        <w:t>0351-7325178</w:t>
      </w:r>
    </w:p>
    <w:p>
      <w:pPr>
        <w:spacing w:after="0"/>
        <w:sectPr>
          <w:pgSz w:w="7940" w:h="11510"/>
          <w:pgMar w:top="1000" w:right="680" w:bottom="740" w:left="840" w:header="0" w:footer="544" w:gutter="0"/>
        </w:sectPr>
      </w:pPr>
    </w:p>
    <w:p>
      <w:pPr>
        <w:pStyle w:val="2"/>
        <w:spacing w:line="216" w:lineRule="auto"/>
        <w:ind w:left="488" w:right="205" w:hanging="385"/>
      </w:pPr>
      <w:r>
        <w:t>演出单位变更名称等内容未申请换发新证、演出单位未办理备案等行为行政执法事项指南</w:t>
      </w:r>
    </w:p>
    <w:p>
      <w:pPr>
        <w:pStyle w:val="4"/>
        <w:spacing w:before="8"/>
        <w:rPr>
          <w:sz w:val="25"/>
        </w:rPr>
      </w:pPr>
    </w:p>
    <w:p>
      <w:pPr>
        <w:pStyle w:val="3"/>
      </w:pPr>
      <w:r>
        <w:t>一、事项编码</w:t>
      </w:r>
    </w:p>
    <w:p>
      <w:pPr>
        <w:pStyle w:val="4"/>
        <w:spacing w:before="32"/>
        <w:ind w:left="504"/>
      </w:pPr>
      <w:r>
        <w:t>1900-B-00800-14××××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00"/>
      </w:pPr>
      <w:r>
        <w:t>《营业性演出管理条例</w:t>
      </w:r>
      <w:r>
        <w:rPr>
          <w:spacing w:val="-127"/>
        </w:rPr>
        <w:t>》</w:t>
      </w:r>
      <w:r>
        <w:t>（</w:t>
      </w:r>
      <w:r>
        <w:rPr>
          <w:spacing w:val="-9"/>
        </w:rPr>
        <w:t xml:space="preserve">国务院令第 </w:t>
      </w:r>
      <w:r>
        <w:t>439</w:t>
      </w:r>
      <w:r>
        <w:rPr>
          <w:spacing w:val="-26"/>
        </w:rPr>
        <w:t xml:space="preserve"> 号）</w:t>
      </w:r>
      <w:r>
        <w:rPr>
          <w:spacing w:val="-2"/>
        </w:rPr>
        <w:t>第五十条 违反本条</w:t>
      </w:r>
      <w:r>
        <w:t>例第九条第一款规定，变更名称、住所、法定代表人或者主要负责人未向原发证机关申请换发营业性演出许可证的，由县级人民政府文化</w:t>
      </w:r>
      <w:r>
        <w:rPr>
          <w:spacing w:val="-4"/>
        </w:rPr>
        <w:t xml:space="preserve">主管部门责令改正，给予警告，并处 </w:t>
      </w:r>
      <w:r>
        <w:t>1</w:t>
      </w:r>
      <w:r>
        <w:rPr>
          <w:spacing w:val="-20"/>
        </w:rPr>
        <w:t xml:space="preserve"> 万元以上 </w:t>
      </w:r>
      <w:r>
        <w:t>3</w:t>
      </w:r>
      <w:r>
        <w:rPr>
          <w:spacing w:val="-8"/>
        </w:rPr>
        <w:t xml:space="preserve"> 万元以下的罚款。违反本条例第八条第二款、第九条第二款、第十条第二款规定，未办理备案手续的，由县级人民政府文化主管部门责令改正，给予警告， </w:t>
      </w:r>
      <w:r>
        <w:rPr>
          <w:spacing w:val="-23"/>
        </w:rPr>
        <w:t xml:space="preserve">并处 </w:t>
      </w:r>
      <w:r>
        <w:t>5000</w:t>
      </w:r>
      <w:r>
        <w:rPr>
          <w:spacing w:val="-21"/>
        </w:rPr>
        <w:t xml:space="preserve"> 元以上 </w:t>
      </w:r>
      <w:r>
        <w:t>1</w:t>
      </w:r>
      <w:r>
        <w:rPr>
          <w:spacing w:val="-12"/>
        </w:rPr>
        <w:t xml:space="preserve"> 万元以下的罚款。第九条第一款：文艺表演团体和</w:t>
      </w:r>
      <w:r>
        <w:t>演出经纪机构变更名称、住所、法定代表人或者主要负责人、营业性演出经营项目，应当向原发证机关申请换发营业性演出许可证，并依法到工商行政管理部门办理变更登记。第八条第二款：演出场所经营</w:t>
      </w:r>
      <w:r>
        <w:rPr>
          <w:spacing w:val="-4"/>
        </w:rPr>
        <w:t xml:space="preserve">单位应当自领取营业执照之日起 </w:t>
      </w:r>
      <w:r>
        <w:t>20</w:t>
      </w:r>
      <w:r>
        <w:rPr>
          <w:spacing w:val="-8"/>
        </w:rPr>
        <w:t xml:space="preserve"> 日内向所在地县级人民政府文化主管部门备案。第九条第二款：演出场所经营单位变更名称、住所、法定代表人或者主要负责人，应当依法到工商行政管理部门办理变更登记，并向原备案机关重新备案。第十条第二款：个体演员、个体演</w:t>
      </w:r>
      <w:r>
        <w:rPr>
          <w:spacing w:val="-11"/>
        </w:rPr>
        <w:t xml:space="preserve">出经纪人应当自领取营业执照之日起 </w:t>
      </w:r>
      <w:r>
        <w:t>20</w:t>
      </w:r>
      <w:r>
        <w:rPr>
          <w:spacing w:val="-8"/>
        </w:rPr>
        <w:t xml:space="preserve"> 日内向所在地县级人民政府文化主管部门备案。</w:t>
      </w:r>
    </w:p>
    <w:p>
      <w:pPr>
        <w:spacing w:after="0" w:line="312" w:lineRule="auto"/>
        <w:sectPr>
          <w:pgSz w:w="7940" w:h="11510"/>
          <w:pgMar w:top="1000" w:right="680" w:bottom="740" w:left="840" w:header="0" w:footer="544" w:gutter="0"/>
        </w:sectPr>
      </w:pPr>
    </w:p>
    <w:p>
      <w:pPr>
        <w:pStyle w:val="3"/>
        <w:spacing w:before="17"/>
      </w:pPr>
      <w:r>
        <w:t>六、结果送达</w:t>
      </w:r>
    </w:p>
    <w:p>
      <w:pPr>
        <w:spacing w:before="32"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七、行政救济途径与方式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八、监督投诉渠道</w:t>
      </w:r>
    </w:p>
    <w:p>
      <w:pPr>
        <w:pStyle w:val="4"/>
        <w:spacing w:before="18"/>
        <w:ind w:left="504"/>
      </w:pPr>
      <w:r>
        <w:t>0351-7325178</w:t>
      </w:r>
    </w:p>
    <w:p>
      <w:pPr>
        <w:spacing w:after="0"/>
        <w:sectPr>
          <w:pgSz w:w="7940" w:h="11510"/>
          <w:pgMar w:top="1060" w:right="680" w:bottom="740" w:left="840" w:header="0" w:footer="544" w:gutter="0"/>
        </w:sectPr>
      </w:pPr>
    </w:p>
    <w:p>
      <w:pPr>
        <w:pStyle w:val="2"/>
        <w:spacing w:line="216" w:lineRule="auto"/>
        <w:ind w:left="78" w:right="239"/>
        <w:jc w:val="center"/>
      </w:pPr>
      <w:r>
        <w:t>演出举办单位印制、出售超过核准观众数量的或者观众区域以外的营业性演出门票并造成严重后果的行为的行政执法事项服务指南</w:t>
      </w:r>
    </w:p>
    <w:p>
      <w:pPr>
        <w:pStyle w:val="4"/>
        <w:spacing w:before="7"/>
        <w:rPr>
          <w:sz w:val="25"/>
        </w:rPr>
      </w:pPr>
    </w:p>
    <w:p>
      <w:pPr>
        <w:pStyle w:val="3"/>
      </w:pPr>
      <w:r>
        <w:t>一、 事项编码</w:t>
      </w:r>
    </w:p>
    <w:p>
      <w:pPr>
        <w:pStyle w:val="4"/>
        <w:spacing w:before="31"/>
        <w:ind w:left="500"/>
      </w:pPr>
      <w:r>
        <w:t>1900-B-00900-14××××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9" w:line="312" w:lineRule="auto"/>
        <w:ind w:left="104" w:right="262" w:firstLine="300"/>
        <w:jc w:val="both"/>
      </w:pPr>
      <w:r>
        <w:t>《营业性演出管理条例</w:t>
      </w:r>
      <w:r>
        <w:rPr>
          <w:spacing w:val="-127"/>
        </w:rPr>
        <w:t>》</w:t>
      </w:r>
      <w:r>
        <w:t>（</w:t>
      </w:r>
      <w:r>
        <w:rPr>
          <w:spacing w:val="-9"/>
        </w:rPr>
        <w:t xml:space="preserve">国务院令第 </w:t>
      </w:r>
      <w:r>
        <w:t>439</w:t>
      </w:r>
      <w:r>
        <w:rPr>
          <w:spacing w:val="-26"/>
        </w:rPr>
        <w:t xml:space="preserve"> 号）</w:t>
      </w:r>
      <w:r>
        <w:rPr>
          <w:spacing w:val="-2"/>
        </w:rPr>
        <w:t>第五十一条 演出举</w:t>
      </w:r>
      <w:r>
        <w:t>办单位印制、出售超过核准观众数量的或者观众区域以外的营业性演出门票的，由县级以上人民政府公安部门依据各自职权责令改正，没</w:t>
      </w:r>
      <w:r>
        <w:rPr>
          <w:spacing w:val="-4"/>
        </w:rPr>
        <w:t xml:space="preserve">收违法所得，并处违法所得 </w:t>
      </w:r>
      <w:r>
        <w:t>3</w:t>
      </w:r>
      <w:r>
        <w:rPr>
          <w:spacing w:val="-21"/>
        </w:rPr>
        <w:t xml:space="preserve"> 倍以上 </w:t>
      </w:r>
      <w:r>
        <w:t>5</w:t>
      </w:r>
      <w:r>
        <w:rPr>
          <w:spacing w:val="-8"/>
        </w:rPr>
        <w:t xml:space="preserve"> 倍以下的罚款；没有违法所得</w:t>
      </w:r>
    </w:p>
    <w:p>
      <w:pPr>
        <w:pStyle w:val="4"/>
        <w:spacing w:line="312" w:lineRule="auto"/>
        <w:ind w:left="104" w:right="310"/>
        <w:jc w:val="both"/>
      </w:pPr>
      <w:r>
        <w:rPr>
          <w:spacing w:val="-7"/>
        </w:rPr>
        <w:t xml:space="preserve">或者违法所得不足 </w:t>
      </w:r>
      <w:r>
        <w:t>1</w:t>
      </w:r>
      <w:r>
        <w:rPr>
          <w:spacing w:val="-15"/>
        </w:rPr>
        <w:t xml:space="preserve"> 万元的，并处 </w:t>
      </w:r>
      <w:r>
        <w:t>3</w:t>
      </w:r>
      <w:r>
        <w:rPr>
          <w:spacing w:val="-20"/>
        </w:rPr>
        <w:t xml:space="preserve"> 万元以上 </w:t>
      </w:r>
      <w:r>
        <w:t>5</w:t>
      </w:r>
      <w:r>
        <w:rPr>
          <w:spacing w:val="-8"/>
        </w:rPr>
        <w:t xml:space="preserve"> 万元以下的罚款；造</w:t>
      </w:r>
      <w:r>
        <w:rPr>
          <w:spacing w:val="-9"/>
        </w:rPr>
        <w:t xml:space="preserve">成严重后果的，由原发证机关吊销营业性演出许可证；构成犯罪的， </w:t>
      </w:r>
      <w:r>
        <w:t>依法追究刑事责任。</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4010" w:firstLine="3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634" w:hanging="441"/>
      </w:pPr>
      <w:r>
        <w:t>营业性演出许可证逾期不办理变更登记或者注销登记等行为的行政执法事项服务指南</w:t>
      </w:r>
    </w:p>
    <w:p>
      <w:pPr>
        <w:pStyle w:val="4"/>
        <w:spacing w:before="10"/>
        <w:rPr>
          <w:sz w:val="24"/>
        </w:rPr>
      </w:pPr>
    </w:p>
    <w:p>
      <w:pPr>
        <w:pStyle w:val="3"/>
      </w:pPr>
      <w:r>
        <w:t>一、事项编码</w:t>
      </w:r>
    </w:p>
    <w:p>
      <w:pPr>
        <w:pStyle w:val="4"/>
        <w:spacing w:before="19" w:line="255" w:lineRule="exact"/>
        <w:ind w:left="504"/>
      </w:pPr>
      <w:r>
        <w:t>1900-B-01000-14××××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1" w:line="300" w:lineRule="auto"/>
        <w:ind w:left="104" w:right="262" w:firstLine="300"/>
        <w:jc w:val="both"/>
      </w:pPr>
      <w:r>
        <w:t>《营业性演出管理条例</w:t>
      </w:r>
      <w:r>
        <w:rPr>
          <w:spacing w:val="-127"/>
        </w:rPr>
        <w:t>》</w:t>
      </w:r>
      <w:r>
        <w:t>（</w:t>
      </w:r>
      <w:r>
        <w:rPr>
          <w:spacing w:val="-9"/>
        </w:rPr>
        <w:t xml:space="preserve">国务院令第 </w:t>
      </w:r>
      <w:r>
        <w:t>439</w:t>
      </w:r>
      <w:r>
        <w:rPr>
          <w:spacing w:val="-26"/>
        </w:rPr>
        <w:t xml:space="preserve"> 号）</w:t>
      </w:r>
      <w:r>
        <w:rPr>
          <w:spacing w:val="-2"/>
        </w:rPr>
        <w:t>第五十二条 文艺表</w:t>
      </w:r>
      <w:r>
        <w:t>演团体、演出经纪机构违反本条例规定被文化主管部门吊销营业性演出许可证的，应当依法到工商行政管理部门办理变更登记或者注销登记；逾期不办理的，吊销营业执照。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其中， 演出场所经营单位有其他经营业务的，由工商行政管理部门责令其办理变更登记，逾期不办理的，吊销营业执照。</w:t>
      </w:r>
    </w:p>
    <w:p>
      <w:pPr>
        <w:pStyle w:val="3"/>
        <w:spacing w:line="299" w:lineRule="exact"/>
      </w:pPr>
      <w:r>
        <w:t>六、收费依据及标准</w:t>
      </w:r>
    </w:p>
    <w:p>
      <w:pPr>
        <w:spacing w:before="20"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1"/>
        <w:ind w:left="504"/>
      </w:pPr>
      <w:r>
        <w:t>0351-7325178</w:t>
      </w:r>
    </w:p>
    <w:p>
      <w:pPr>
        <w:spacing w:after="0"/>
        <w:sectPr>
          <w:footerReference r:id="rId3" w:type="default"/>
          <w:pgSz w:w="7940" w:h="11510"/>
          <w:pgMar w:top="1000" w:right="680" w:bottom="740" w:left="840" w:header="0" w:footer="544" w:gutter="0"/>
          <w:pgNumType w:start="148"/>
        </w:sectPr>
      </w:pPr>
    </w:p>
    <w:p>
      <w:pPr>
        <w:pStyle w:val="2"/>
        <w:spacing w:line="216" w:lineRule="auto"/>
        <w:ind w:left="1514" w:hanging="1321"/>
      </w:pPr>
      <w:r>
        <w:t>擅自举办募捐义演或者其他公益性演出的行为的行政执法事项服务指南</w:t>
      </w:r>
    </w:p>
    <w:p>
      <w:pPr>
        <w:pStyle w:val="4"/>
        <w:spacing w:before="8"/>
        <w:rPr>
          <w:sz w:val="25"/>
        </w:rPr>
      </w:pPr>
    </w:p>
    <w:p>
      <w:pPr>
        <w:pStyle w:val="3"/>
      </w:pPr>
      <w:r>
        <w:t>一、事项编码</w:t>
      </w:r>
    </w:p>
    <w:p>
      <w:pPr>
        <w:pStyle w:val="4"/>
        <w:spacing w:before="32"/>
        <w:ind w:left="504"/>
      </w:pPr>
      <w:r>
        <w:t>1900-B-01100-14××××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00"/>
        <w:jc w:val="both"/>
      </w:pPr>
      <w:r>
        <w:rPr>
          <w:spacing w:val="-7"/>
        </w:rPr>
        <w:t>《营业性演出管理条例实施细则》</w:t>
      </w:r>
      <w:r>
        <w:t>（</w:t>
      </w:r>
      <w:r>
        <w:rPr>
          <w:spacing w:val="-9"/>
        </w:rPr>
        <w:t xml:space="preserve">文化部令第 </w:t>
      </w:r>
      <w:r>
        <w:t>47</w:t>
      </w:r>
      <w:r>
        <w:rPr>
          <w:spacing w:val="-25"/>
        </w:rPr>
        <w:t xml:space="preserve"> 号</w:t>
      </w:r>
      <w:r>
        <w:t>） 第五十三</w:t>
      </w:r>
      <w:r>
        <w:rPr>
          <w:spacing w:val="-4"/>
        </w:rPr>
        <w:t>条 违反本实施细则第二十七条规定，未按规定办理审批手续，擅自举</w:t>
      </w:r>
      <w:r>
        <w:rPr>
          <w:spacing w:val="-9"/>
        </w:rPr>
        <w:t>办募捐义演或者其他公益性演出的，由县级以上文化主管部门依照《条</w:t>
      </w:r>
      <w:r>
        <w:t>例》第四十三条规定给予处罚。</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488" w:hanging="294"/>
      </w:pPr>
      <w:r>
        <w:t>演出单位拒不接受文化主管部门或者文化行政执法机构检查的行为的行政执法事项指南</w:t>
      </w:r>
    </w:p>
    <w:p>
      <w:pPr>
        <w:pStyle w:val="4"/>
        <w:spacing w:before="8"/>
        <w:rPr>
          <w:sz w:val="25"/>
        </w:rPr>
      </w:pPr>
    </w:p>
    <w:p>
      <w:pPr>
        <w:pStyle w:val="3"/>
      </w:pPr>
      <w:r>
        <w:t>一、事项编码</w:t>
      </w:r>
    </w:p>
    <w:p>
      <w:pPr>
        <w:pStyle w:val="4"/>
        <w:spacing w:before="32"/>
        <w:ind w:left="504"/>
      </w:pPr>
      <w:r>
        <w:t>1900-B-01200-14××××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400"/>
      </w:pPr>
      <w:r>
        <w:t>《营业性演出管理条例实施细则</w:t>
      </w:r>
      <w:r>
        <w:rPr>
          <w:spacing w:val="-127"/>
        </w:rPr>
        <w:t>》</w:t>
      </w:r>
      <w:r>
        <w:t>（</w:t>
      </w:r>
      <w:r>
        <w:rPr>
          <w:spacing w:val="-9"/>
        </w:rPr>
        <w:t xml:space="preserve">文化部令第 </w:t>
      </w:r>
      <w:r>
        <w:t>47</w:t>
      </w:r>
      <w:r>
        <w:rPr>
          <w:spacing w:val="-26"/>
        </w:rPr>
        <w:t xml:space="preserve"> 号</w:t>
      </w:r>
      <w:r>
        <w:t>）</w:t>
      </w:r>
      <w:r>
        <w:rPr>
          <w:spacing w:val="-9"/>
        </w:rPr>
        <w:t xml:space="preserve"> 第五十八</w:t>
      </w:r>
      <w:r>
        <w:t>条 县级以上文化主管部门或者文化行政执法机构检查营业性演出现场，演出单位拒不接受检查的，由县级以上文化主管部门或文化行政</w:t>
      </w:r>
      <w:r>
        <w:rPr>
          <w:spacing w:val="-8"/>
        </w:rPr>
        <w:t xml:space="preserve">执法机构处以 </w:t>
      </w:r>
      <w:r>
        <w:t>3</w:t>
      </w:r>
      <w:r>
        <w:rPr>
          <w:spacing w:val="-8"/>
        </w:rPr>
        <w:t xml:space="preserve"> 万元以下罚款。</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right="796" w:hanging="1321"/>
      </w:pPr>
      <w:r>
        <w:t>擅自从事娱乐场所经营的活动等行为的行政执法事项指南</w:t>
      </w:r>
    </w:p>
    <w:p>
      <w:pPr>
        <w:pStyle w:val="4"/>
        <w:spacing w:before="8"/>
        <w:rPr>
          <w:sz w:val="25"/>
        </w:rPr>
      </w:pPr>
    </w:p>
    <w:p>
      <w:pPr>
        <w:pStyle w:val="3"/>
      </w:pPr>
      <w:r>
        <w:t>一、事项编码</w:t>
      </w:r>
    </w:p>
    <w:p>
      <w:pPr>
        <w:pStyle w:val="4"/>
        <w:spacing w:before="32"/>
        <w:ind w:left="504"/>
      </w:pPr>
      <w:r>
        <w:t>1900-B-01800-14××××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400"/>
        <w:jc w:val="both"/>
      </w:pPr>
      <w:r>
        <w:t>《娱乐场所管理条例</w:t>
      </w:r>
      <w:r>
        <w:rPr>
          <w:spacing w:val="-127"/>
        </w:rPr>
        <w:t>》</w:t>
      </w:r>
      <w:r>
        <w:t>（国务院令第 458 号</w:t>
      </w:r>
      <w:r>
        <w:rPr>
          <w:spacing w:val="-26"/>
        </w:rPr>
        <w:t>）</w:t>
      </w:r>
      <w:r>
        <w:rPr>
          <w:spacing w:val="-2"/>
        </w:rPr>
        <w:t>第四十条 违反本条</w:t>
      </w:r>
      <w:r>
        <w:t>例规定，擅自从事娱乐场所经营活动的，由工商行政管理部门、文化主管部门依法予以取缔。</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104" w:right="150"/>
        <w:jc w:val="center"/>
      </w:pPr>
      <w:r>
        <w:rPr>
          <w:spacing w:val="-1"/>
        </w:rPr>
        <w:t>互联网上网服务营业场所经营单位涂改、出租、出借或者以其他方式转让《网络文化经营许可 证》的行为行政执法事项指南</w:t>
      </w:r>
    </w:p>
    <w:p>
      <w:pPr>
        <w:pStyle w:val="4"/>
        <w:spacing w:before="8"/>
        <w:rPr>
          <w:sz w:val="24"/>
        </w:rPr>
      </w:pPr>
    </w:p>
    <w:p>
      <w:pPr>
        <w:pStyle w:val="3"/>
        <w:spacing w:before="1"/>
      </w:pPr>
      <w:r>
        <w:t>一、事项编码</w:t>
      </w:r>
    </w:p>
    <w:p>
      <w:pPr>
        <w:pStyle w:val="4"/>
        <w:spacing w:before="18" w:line="255" w:lineRule="exact"/>
        <w:ind w:left="504"/>
      </w:pPr>
      <w:r>
        <w:t>1900-B-01900-14××××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3"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162" w:firstLine="408"/>
      </w:pPr>
      <w:r>
        <w:t>《互联网上网服务营业场所管理条例</w:t>
      </w:r>
      <w:r>
        <w:rPr>
          <w:spacing w:val="-131"/>
        </w:rPr>
        <w:t>》</w:t>
      </w:r>
      <w:r>
        <w:t>（</w:t>
      </w:r>
      <w:r>
        <w:rPr>
          <w:spacing w:val="-9"/>
        </w:rPr>
        <w:t xml:space="preserve">国务院令第 </w:t>
      </w:r>
      <w:r>
        <w:t>363</w:t>
      </w:r>
      <w:r>
        <w:rPr>
          <w:spacing w:val="-26"/>
        </w:rPr>
        <w:t xml:space="preserve"> 号</w:t>
      </w:r>
      <w:r>
        <w:rPr>
          <w:spacing w:val="-30"/>
        </w:rPr>
        <w:t>）</w:t>
      </w:r>
      <w:r>
        <w:t>第二十九条 互联网上网服务营业场所经营单位违反本条例的规定，涂改、</w:t>
      </w:r>
      <w:r>
        <w:rPr>
          <w:spacing w:val="-18"/>
        </w:rPr>
        <w:t xml:space="preserve">出租、出借或者以其他方式转让《网络文化经营许可证》，触犯刑律的， </w:t>
      </w:r>
      <w:r>
        <w:rPr>
          <w:spacing w:val="-6"/>
        </w:rPr>
        <w:t xml:space="preserve">依照刑法关于伪造、变造、买卖国家机关公文、证件、印章罪的规定， </w:t>
      </w:r>
      <w:r>
        <w:t>依法追究刑事责任；尚不够刑事处罚的，由文化行政部门吊销《网络</w:t>
      </w:r>
      <w:r>
        <w:rPr>
          <w:spacing w:val="-12"/>
        </w:rPr>
        <w:t xml:space="preserve">文化经营许可证》，没收违法所得；违法经营额 </w:t>
      </w:r>
      <w:r>
        <w:t>5000</w:t>
      </w:r>
      <w:r>
        <w:rPr>
          <w:spacing w:val="-8"/>
        </w:rPr>
        <w:t xml:space="preserve"> 元以上的，并处</w:t>
      </w:r>
    </w:p>
    <w:p>
      <w:pPr>
        <w:pStyle w:val="4"/>
        <w:spacing w:line="255" w:lineRule="exact"/>
        <w:ind w:left="104"/>
      </w:pPr>
      <w:r>
        <w:rPr>
          <w:spacing w:val="-9"/>
        </w:rPr>
        <w:t xml:space="preserve">违法经营额 </w:t>
      </w:r>
      <w:r>
        <w:t>2</w:t>
      </w:r>
      <w:r>
        <w:rPr>
          <w:spacing w:val="-21"/>
        </w:rPr>
        <w:t xml:space="preserve"> 倍以上 </w:t>
      </w:r>
      <w:r>
        <w:t>5</w:t>
      </w:r>
      <w:r>
        <w:rPr>
          <w:spacing w:val="-13"/>
        </w:rPr>
        <w:t xml:space="preserve"> 倍以下的罚款；违法经营额不足 </w:t>
      </w:r>
      <w:r>
        <w:t>5000</w:t>
      </w:r>
      <w:r>
        <w:rPr>
          <w:spacing w:val="-16"/>
        </w:rPr>
        <w:t xml:space="preserve"> 元的，并</w:t>
      </w:r>
    </w:p>
    <w:p>
      <w:pPr>
        <w:spacing w:before="66" w:line="237" w:lineRule="auto"/>
        <w:ind w:left="104" w:right="3210" w:firstLine="0"/>
        <w:jc w:val="left"/>
        <w:rPr>
          <w:rFonts w:hint="eastAsia" w:ascii="Microsoft JhengHei" w:eastAsia="Microsoft JhengHei"/>
          <w:b/>
          <w:sz w:val="20"/>
        </w:rPr>
      </w:pPr>
      <w:r>
        <w:rPr>
          <w:spacing w:val="-26"/>
          <w:sz w:val="20"/>
        </w:rPr>
        <w:t xml:space="preserve">处 </w:t>
      </w:r>
      <w:r>
        <w:rPr>
          <w:sz w:val="20"/>
        </w:rPr>
        <w:t>5000</w:t>
      </w:r>
      <w:r>
        <w:rPr>
          <w:spacing w:val="-21"/>
          <w:sz w:val="20"/>
        </w:rPr>
        <w:t xml:space="preserve"> 元以上 </w:t>
      </w:r>
      <w:r>
        <w:rPr>
          <w:sz w:val="20"/>
        </w:rPr>
        <w:t>1</w:t>
      </w:r>
      <w:r>
        <w:rPr>
          <w:spacing w:val="-9"/>
          <w:sz w:val="20"/>
        </w:rPr>
        <w:t xml:space="preserve"> 万元以下的罚款。</w:t>
      </w:r>
      <w:r>
        <w:rPr>
          <w:rFonts w:hint="eastAsia" w:ascii="Microsoft JhengHei" w:eastAsia="Microsoft JhengHei"/>
          <w:b/>
          <w:sz w:val="20"/>
        </w:rPr>
        <w:t>六、收费依据及标准</w:t>
      </w:r>
    </w:p>
    <w:p>
      <w:pPr>
        <w:spacing w:before="22"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3"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0"/>
        <w:ind w:left="484"/>
      </w:pPr>
      <w:r>
        <w:t>0351-7325178</w:t>
      </w:r>
    </w:p>
    <w:p>
      <w:pPr>
        <w:spacing w:after="0"/>
        <w:sectPr>
          <w:pgSz w:w="7940" w:h="11510"/>
          <w:pgMar w:top="1000" w:right="680" w:bottom="740" w:left="840" w:header="0" w:footer="544" w:gutter="0"/>
        </w:sectPr>
      </w:pPr>
    </w:p>
    <w:p>
      <w:pPr>
        <w:pStyle w:val="2"/>
        <w:spacing w:line="216" w:lineRule="auto"/>
        <w:ind w:left="341" w:hanging="148"/>
      </w:pPr>
      <w:r>
        <w:t>互联网上网服务营业场所经营单位在规定的营业时间以外营业等行为的行政执法事项指南</w:t>
      </w:r>
    </w:p>
    <w:p>
      <w:pPr>
        <w:pStyle w:val="4"/>
        <w:spacing w:before="8"/>
        <w:rPr>
          <w:sz w:val="25"/>
        </w:rPr>
      </w:pPr>
    </w:p>
    <w:p>
      <w:pPr>
        <w:pStyle w:val="3"/>
      </w:pPr>
      <w:r>
        <w:t>一、事项编码</w:t>
      </w:r>
    </w:p>
    <w:p>
      <w:pPr>
        <w:pStyle w:val="4"/>
        <w:spacing w:before="32"/>
        <w:ind w:left="504"/>
      </w:pPr>
      <w:r>
        <w:t>1900-B-02000-14××××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400"/>
        <w:jc w:val="both"/>
      </w:pPr>
      <w:r>
        <w:t>《互联网上网服务营业场所管理条例</w:t>
      </w:r>
      <w:r>
        <w:rPr>
          <w:spacing w:val="-127"/>
        </w:rPr>
        <w:t>》</w:t>
      </w:r>
      <w:r>
        <w:t>（</w:t>
      </w:r>
      <w:r>
        <w:rPr>
          <w:spacing w:val="-9"/>
        </w:rPr>
        <w:t xml:space="preserve">国务院令第 </w:t>
      </w:r>
      <w:r>
        <w:t>363</w:t>
      </w:r>
      <w:r>
        <w:rPr>
          <w:spacing w:val="-26"/>
        </w:rPr>
        <w:t xml:space="preserve"> 号）</w:t>
      </w:r>
      <w:r>
        <w:rPr>
          <w:spacing w:val="-8"/>
        </w:rPr>
        <w:t>第三</w:t>
      </w:r>
      <w:r>
        <w:rPr>
          <w:spacing w:val="-3"/>
        </w:rPr>
        <w:t>十一条 互联网上网服务营业场所经营单位违反本条例的规定，有下列</w:t>
      </w:r>
      <w:r>
        <w:t>行为之一的，由文化行政部门给予警告，可以并处１５０００元以下的罚款；情节严重的，责令停业整顿，直至吊销《网络文化经营许可</w:t>
      </w:r>
      <w:r>
        <w:rPr>
          <w:spacing w:val="-72"/>
        </w:rPr>
        <w:t>证》：</w:t>
      </w:r>
      <w:r>
        <w:rPr>
          <w:spacing w:val="-1"/>
        </w:rPr>
        <w:t>（一</w:t>
      </w:r>
      <w:r>
        <w:rPr>
          <w:spacing w:val="-13"/>
        </w:rPr>
        <w:t>）</w:t>
      </w:r>
      <w:r>
        <w:rPr>
          <w:spacing w:val="-1"/>
        </w:rPr>
        <w:t>在规定的营业时间以外营业的</w:t>
      </w:r>
      <w:r>
        <w:rPr>
          <w:spacing w:val="-112"/>
        </w:rPr>
        <w:t>；</w:t>
      </w:r>
      <w:r>
        <w:rPr>
          <w:spacing w:val="-1"/>
        </w:rPr>
        <w:t>（二</w:t>
      </w:r>
      <w:r>
        <w:rPr>
          <w:spacing w:val="-13"/>
        </w:rPr>
        <w:t>）</w:t>
      </w:r>
      <w:r>
        <w:rPr>
          <w:spacing w:val="-1"/>
        </w:rPr>
        <w:t>接纳未成年人进入营</w:t>
      </w:r>
      <w:r>
        <w:rPr>
          <w:spacing w:val="-20"/>
        </w:rPr>
        <w:t>业场所的；</w:t>
      </w:r>
      <w:r>
        <w:t>（三）</w:t>
      </w:r>
      <w:r>
        <w:rPr>
          <w:spacing w:val="-12"/>
        </w:rPr>
        <w:t>经营非网络游戏的；</w:t>
      </w:r>
      <w:r>
        <w:t>（四）擅自停止实施经营管理技</w:t>
      </w:r>
      <w:r>
        <w:rPr>
          <w:spacing w:val="-23"/>
        </w:rPr>
        <w:t>术措施的；</w:t>
      </w:r>
      <w:r>
        <w:rPr>
          <w:spacing w:val="-1"/>
        </w:rPr>
        <w:t>（五</w:t>
      </w:r>
      <w:r>
        <w:rPr>
          <w:spacing w:val="-13"/>
        </w:rPr>
        <w:t>）</w:t>
      </w:r>
      <w:r>
        <w:rPr>
          <w:spacing w:val="-5"/>
        </w:rPr>
        <w:t>未悬挂《网络文化经营许可证》或者未成年人禁入标</w:t>
      </w:r>
      <w:r>
        <w:t>志的。</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footerReference r:id="rId4" w:type="default"/>
          <w:pgSz w:w="7940" w:h="11510"/>
          <w:pgMar w:top="1000" w:right="680" w:bottom="740" w:left="840" w:header="0" w:footer="544" w:gutter="0"/>
          <w:pgNumType w:start="153"/>
        </w:sectPr>
      </w:pPr>
    </w:p>
    <w:p>
      <w:pPr>
        <w:pStyle w:val="2"/>
        <w:spacing w:line="216" w:lineRule="auto"/>
        <w:ind w:left="194"/>
        <w:jc w:val="center"/>
      </w:pPr>
      <w:r>
        <w:t>互联网上网服务营业场所经营单位向上网消费者提供的计算机未通过局域网的方式接入互联网等行为的行政执法事项指南</w:t>
      </w:r>
    </w:p>
    <w:p>
      <w:pPr>
        <w:pStyle w:val="4"/>
        <w:spacing w:before="7"/>
        <w:rPr>
          <w:sz w:val="25"/>
        </w:rPr>
      </w:pPr>
    </w:p>
    <w:p>
      <w:pPr>
        <w:pStyle w:val="3"/>
      </w:pPr>
      <w:r>
        <w:t>一、 事项编码</w:t>
      </w:r>
    </w:p>
    <w:p>
      <w:pPr>
        <w:pStyle w:val="4"/>
        <w:spacing w:before="31"/>
        <w:ind w:left="504"/>
      </w:pPr>
      <w:r>
        <w:t>1900-B-02100-14××××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9" w:line="312" w:lineRule="auto"/>
        <w:ind w:left="104" w:right="162" w:firstLine="400"/>
      </w:pPr>
      <w:r>
        <w:t>《互联网上网服务营业场所管理条例</w:t>
      </w:r>
      <w:r>
        <w:rPr>
          <w:spacing w:val="-127"/>
        </w:rPr>
        <w:t>》</w:t>
      </w:r>
      <w:r>
        <w:t>（</w:t>
      </w:r>
      <w:r>
        <w:rPr>
          <w:spacing w:val="-9"/>
        </w:rPr>
        <w:t xml:space="preserve">国务院令第 </w:t>
      </w:r>
      <w:r>
        <w:t>363</w:t>
      </w:r>
      <w:r>
        <w:rPr>
          <w:spacing w:val="-26"/>
        </w:rPr>
        <w:t xml:space="preserve"> 号）</w:t>
      </w:r>
      <w:r>
        <w:t>第三</w:t>
      </w:r>
      <w:r>
        <w:rPr>
          <w:spacing w:val="-2"/>
        </w:rPr>
        <w:t>十二条 互联网上网服务营业场所经营单位违反本条例的规定，有下列行为之一的，由文化行政部门、公安机关依据各自职权给予警告，可</w:t>
      </w:r>
      <w:r>
        <w:rPr>
          <w:spacing w:val="-15"/>
        </w:rPr>
        <w:t xml:space="preserve">以并处 </w:t>
      </w:r>
      <w:r>
        <w:t>15000</w:t>
      </w:r>
      <w:r>
        <w:rPr>
          <w:spacing w:val="-8"/>
        </w:rPr>
        <w:t xml:space="preserve"> 元以下的罚款；情节严重的，责令停业整顿，直至由文</w:t>
      </w:r>
      <w:r>
        <w:rPr>
          <w:spacing w:val="-19"/>
        </w:rPr>
        <w:t>化行政部门吊销《网络文化经营许可证》：</w:t>
      </w:r>
      <w:r>
        <w:t>（一）向上网消费者提供的计算机未通过局域网的方式接入互联网的</w:t>
      </w:r>
      <w:r>
        <w:rPr>
          <w:spacing w:val="-177"/>
        </w:rPr>
        <w:t>；</w:t>
      </w:r>
      <w:r>
        <w:t>（二</w:t>
      </w:r>
      <w:r>
        <w:rPr>
          <w:spacing w:val="-76"/>
        </w:rPr>
        <w:t>）</w:t>
      </w:r>
      <w:r>
        <w:rPr>
          <w:spacing w:val="-2"/>
        </w:rPr>
        <w:t>未建立场内巡查制度，</w:t>
      </w:r>
      <w:r>
        <w:t>或者发现上网消费者的违法行为未予制止并向文化行政部门、公安机</w:t>
      </w:r>
      <w:r>
        <w:rPr>
          <w:spacing w:val="-24"/>
        </w:rPr>
        <w:t>关举报的；</w:t>
      </w:r>
      <w:r>
        <w:t>（三</w:t>
      </w:r>
      <w:r>
        <w:rPr>
          <w:spacing w:val="-17"/>
        </w:rPr>
        <w:t>）</w:t>
      </w:r>
      <w:r>
        <w:rPr>
          <w:spacing w:val="-3"/>
        </w:rPr>
        <w:t>未按规定核对、登记上网消费者的有效身份证件或者记录有关上网信息的</w:t>
      </w:r>
      <w:r>
        <w:rPr>
          <w:spacing w:val="-118"/>
        </w:rPr>
        <w:t>；</w:t>
      </w:r>
      <w:r>
        <w:t>（三</w:t>
      </w:r>
      <w:r>
        <w:rPr>
          <w:spacing w:val="-17"/>
        </w:rPr>
        <w:t>）</w:t>
      </w:r>
      <w:r>
        <w:rPr>
          <w:spacing w:val="-3"/>
        </w:rPr>
        <w:t>未按规定核对、登记上网消费者的有效身</w:t>
      </w:r>
      <w:r>
        <w:rPr>
          <w:spacing w:val="-10"/>
        </w:rPr>
        <w:t>份证件或者记录有关上网信息的；</w:t>
      </w:r>
      <w:r>
        <w:t>（四）未按规定时间保存登记内容、</w:t>
      </w:r>
      <w:r>
        <w:rPr>
          <w:spacing w:val="-4"/>
        </w:rPr>
        <w:t>记录备份，或者在保存期内修改、删除登记内容、记录备份的；</w:t>
      </w:r>
      <w:r>
        <w:t>（五）变更名称、住所、法定代表人或者主要负责人、注册资本、网络地址或者终止经营活动，未向文化行政部门、公安机关办理有关手续或者备案的。</w:t>
      </w:r>
    </w:p>
    <w:p>
      <w:pPr>
        <w:spacing w:after="0" w:line="312" w:lineRule="auto"/>
        <w:sectPr>
          <w:pgSz w:w="7940" w:h="11510"/>
          <w:pgMar w:top="1000" w:right="680" w:bottom="740" w:left="840" w:header="0" w:footer="544" w:gutter="0"/>
        </w:sectPr>
      </w:pPr>
    </w:p>
    <w:p>
      <w:pPr>
        <w:spacing w:before="17" w:line="261" w:lineRule="auto"/>
        <w:ind w:left="504" w:right="4504" w:hanging="401"/>
        <w:jc w:val="left"/>
        <w:rPr>
          <w:sz w:val="20"/>
        </w:rPr>
      </w:pPr>
      <w:r>
        <w:rPr>
          <w:rFonts w:hint="eastAsia" w:ascii="Microsoft JhengHei" w:eastAsia="Microsoft JhengHei"/>
          <w:b/>
          <w:sz w:val="20"/>
        </w:rPr>
        <w:t>六、收费依据及标准</w:t>
      </w:r>
      <w:r>
        <w:rPr>
          <w:sz w:val="20"/>
        </w:rPr>
        <w:t>不收费</w:t>
      </w:r>
    </w:p>
    <w:p>
      <w:pPr>
        <w:pStyle w:val="3"/>
        <w:spacing w:line="354" w:lineRule="exact"/>
      </w:pPr>
      <w:r>
        <w:t>七、结果送达</w:t>
      </w:r>
    </w:p>
    <w:p>
      <w:pPr>
        <w:spacing w:before="32"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60" w:right="680" w:bottom="740" w:left="840" w:header="0" w:footer="544" w:gutter="0"/>
        </w:sectPr>
      </w:pPr>
    </w:p>
    <w:p>
      <w:pPr>
        <w:pStyle w:val="2"/>
        <w:spacing w:line="216" w:lineRule="auto"/>
        <w:ind w:left="781" w:hanging="588"/>
      </w:pPr>
      <w:r>
        <w:t>歌舞娱乐场所的歌曲点播系统与境外的曲库联接的等行为的行政执法事项服务指南</w:t>
      </w:r>
    </w:p>
    <w:p>
      <w:pPr>
        <w:pStyle w:val="4"/>
        <w:spacing w:before="8"/>
        <w:rPr>
          <w:sz w:val="25"/>
        </w:rPr>
      </w:pPr>
    </w:p>
    <w:p>
      <w:pPr>
        <w:pStyle w:val="3"/>
      </w:pPr>
      <w:r>
        <w:t>一、 事项编码</w:t>
      </w:r>
    </w:p>
    <w:p>
      <w:pPr>
        <w:pStyle w:val="4"/>
        <w:spacing w:before="32"/>
        <w:ind w:left="504"/>
      </w:pPr>
      <w:r>
        <w:t>1900-B-02200-14××××</w:t>
      </w:r>
    </w:p>
    <w:p>
      <w:pPr>
        <w:pStyle w:val="3"/>
        <w:spacing w:before="10"/>
      </w:pPr>
      <w:r>
        <w:t>二、 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00"/>
      </w:pPr>
      <w:r>
        <w:rPr>
          <w:spacing w:val="-10"/>
        </w:rPr>
        <w:t>《娱乐场所管理条例》</w:t>
      </w:r>
      <w:r>
        <w:t>（国务院令第 458 号）第三十八条 上级人民政府文化主管部门、公安部门在必要时，可以依照本条例的规定调</w:t>
      </w:r>
      <w:r>
        <w:rPr>
          <w:spacing w:val="-8"/>
        </w:rPr>
        <w:t>查、处理由下级人民政府文化主管部门、公安部门调查、处理的案件。</w:t>
      </w:r>
      <w:r>
        <w:t>下级人民政府文化主管部门、公安部门认为案件重大、复杂的，可以请求移送上级人民政府文化主管部门、公安部门调查、处理。第四十</w:t>
      </w:r>
      <w:r>
        <w:rPr>
          <w:spacing w:val="-5"/>
        </w:rPr>
        <w:t>八条 违反本条例规定，有下列情形之一的，由县级人民政府文化主管</w:t>
      </w:r>
      <w:r>
        <w:rPr>
          <w:spacing w:val="-8"/>
        </w:rPr>
        <w:t xml:space="preserve">部门没收违法所得和非法财物，并处违法所得 </w:t>
      </w:r>
      <w:r>
        <w:t>1</w:t>
      </w:r>
      <w:r>
        <w:rPr>
          <w:spacing w:val="-23"/>
        </w:rPr>
        <w:t xml:space="preserve"> 倍以上 </w:t>
      </w:r>
      <w:r>
        <w:t>3</w:t>
      </w:r>
      <w:r>
        <w:rPr>
          <w:spacing w:val="-10"/>
        </w:rPr>
        <w:t xml:space="preserve"> 倍以下的罚</w:t>
      </w:r>
    </w:p>
    <w:p>
      <w:pPr>
        <w:pStyle w:val="4"/>
        <w:spacing w:before="2"/>
        <w:ind w:left="104"/>
        <w:jc w:val="both"/>
      </w:pPr>
      <w:r>
        <w:rPr>
          <w:spacing w:val="-4"/>
        </w:rPr>
        <w:t xml:space="preserve">款；没有违法所得或者违法所得不足 </w:t>
      </w:r>
      <w:r>
        <w:t>1</w:t>
      </w:r>
      <w:r>
        <w:rPr>
          <w:spacing w:val="-15"/>
        </w:rPr>
        <w:t xml:space="preserve"> 万元的，并处 </w:t>
      </w:r>
      <w:r>
        <w:t>1</w:t>
      </w:r>
      <w:r>
        <w:rPr>
          <w:spacing w:val="-20"/>
        </w:rPr>
        <w:t xml:space="preserve"> 万元以上 </w:t>
      </w:r>
      <w:r>
        <w:t>3</w:t>
      </w:r>
      <w:r>
        <w:rPr>
          <w:spacing w:val="-27"/>
        </w:rPr>
        <w:t xml:space="preserve"> 万</w:t>
      </w:r>
    </w:p>
    <w:p>
      <w:pPr>
        <w:pStyle w:val="4"/>
        <w:spacing w:before="77" w:line="312" w:lineRule="auto"/>
        <w:ind w:left="104" w:right="210"/>
        <w:jc w:val="both"/>
      </w:pPr>
      <w:r>
        <w:rPr>
          <w:spacing w:val="-6"/>
        </w:rPr>
        <w:t xml:space="preserve">元以下的罚款；情节严重的，责令停业整顿 </w:t>
      </w:r>
      <w:r>
        <w:t>1</w:t>
      </w:r>
      <w:r>
        <w:rPr>
          <w:spacing w:val="-22"/>
        </w:rPr>
        <w:t xml:space="preserve"> 个月至 </w:t>
      </w:r>
      <w:r>
        <w:t>6</w:t>
      </w:r>
      <w:r>
        <w:rPr>
          <w:spacing w:val="-42"/>
        </w:rPr>
        <w:t xml:space="preserve"> 个月。</w:t>
      </w:r>
      <w:r>
        <w:t>（一</w:t>
      </w:r>
      <w:r>
        <w:rPr>
          <w:spacing w:val="-13"/>
        </w:rPr>
        <w:t>）</w:t>
      </w:r>
      <w:r>
        <w:t>歌舞娱乐场所的歌曲点播系统与境外的曲库联接的</w:t>
      </w:r>
      <w:r>
        <w:rPr>
          <w:spacing w:val="-127"/>
        </w:rPr>
        <w:t>；</w:t>
      </w:r>
      <w:r>
        <w:t>（二</w:t>
      </w:r>
      <w:r>
        <w:rPr>
          <w:spacing w:val="-26"/>
        </w:rPr>
        <w:t>）</w:t>
      </w:r>
      <w:r>
        <w:t>歌舞娱乐场所播放的曲目、屏幕画面或者游艺娱乐场所电子游戏机内的游戏项目含</w:t>
      </w:r>
      <w:r>
        <w:rPr>
          <w:spacing w:val="-8"/>
        </w:rPr>
        <w:t>有本条例第十三条禁止内容的；</w:t>
      </w:r>
      <w:r>
        <w:t>（三）</w:t>
      </w:r>
      <w:r>
        <w:rPr>
          <w:spacing w:val="-2"/>
        </w:rPr>
        <w:t>歌舞娱乐场所接纳未成年人的；</w:t>
      </w:r>
    </w:p>
    <w:p>
      <w:pPr>
        <w:pStyle w:val="4"/>
        <w:spacing w:before="1" w:line="312" w:lineRule="auto"/>
        <w:ind w:left="104" w:right="310"/>
      </w:pPr>
      <w:r>
        <w:t>（四）游艺娱乐场所设置的电子游戏机在国家法定节假日外向未成年人提供的；（五）娱乐场所容纳的消费者超过核定人数的。</w:t>
      </w:r>
    </w:p>
    <w:p>
      <w:pPr>
        <w:pStyle w:val="3"/>
        <w:spacing w:line="302" w:lineRule="exact"/>
      </w:pPr>
      <w:r>
        <w:t>六、收费依据及标准</w:t>
      </w:r>
    </w:p>
    <w:p>
      <w:pPr>
        <w:pStyle w:val="4"/>
        <w:spacing w:before="32"/>
        <w:ind w:left="504"/>
      </w:pPr>
      <w:r>
        <w:t>不收费</w:t>
      </w:r>
    </w:p>
    <w:p>
      <w:pPr>
        <w:spacing w:after="0"/>
        <w:sectPr>
          <w:pgSz w:w="7940" w:h="11510"/>
          <w:pgMar w:top="1000" w:right="680" w:bottom="740" w:left="840" w:header="0" w:footer="544" w:gutter="0"/>
        </w:sectPr>
      </w:pPr>
    </w:p>
    <w:p>
      <w:pPr>
        <w:pStyle w:val="3"/>
        <w:spacing w:before="17"/>
      </w:pPr>
      <w:r>
        <w:t>七、结果送达</w:t>
      </w:r>
    </w:p>
    <w:p>
      <w:pPr>
        <w:spacing w:before="32"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60" w:right="680" w:bottom="740" w:left="840" w:header="0" w:footer="544" w:gutter="0"/>
        </w:sectPr>
      </w:pPr>
    </w:p>
    <w:p>
      <w:pPr>
        <w:pStyle w:val="2"/>
        <w:spacing w:line="216" w:lineRule="auto"/>
        <w:ind w:left="488" w:hanging="294"/>
      </w:pPr>
      <w:r>
        <w:t>娱乐场所变更有关事项未按规定申请重新核发娱乐经营许可证的行政执法事项服务指南</w:t>
      </w:r>
    </w:p>
    <w:p>
      <w:pPr>
        <w:pStyle w:val="4"/>
        <w:spacing w:before="12"/>
        <w:rPr>
          <w:sz w:val="23"/>
        </w:rPr>
      </w:pPr>
    </w:p>
    <w:p>
      <w:pPr>
        <w:pStyle w:val="3"/>
      </w:pPr>
      <w:r>
        <w:t>一、 事项编码</w:t>
      </w:r>
    </w:p>
    <w:p>
      <w:pPr>
        <w:pStyle w:val="4"/>
        <w:spacing w:before="5" w:line="248" w:lineRule="exact"/>
        <w:ind w:left="504"/>
      </w:pPr>
      <w:r>
        <w:t>1900-B-02300-14××××</w:t>
      </w:r>
    </w:p>
    <w:p>
      <w:pPr>
        <w:pStyle w:val="3"/>
        <w:spacing w:line="360" w:lineRule="exact"/>
      </w:pPr>
      <w:r>
        <w:t>二、实施部门</w:t>
      </w:r>
    </w:p>
    <w:p>
      <w:pPr>
        <w:spacing w:before="15" w:line="22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1" w:line="228"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1" w:line="22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0" w:line="288" w:lineRule="auto"/>
        <w:ind w:left="104" w:right="162" w:firstLine="300"/>
      </w:pPr>
      <w:r>
        <w:rPr>
          <w:spacing w:val="-10"/>
        </w:rPr>
        <w:t>《娱乐场所管理条例》</w:t>
      </w:r>
      <w:r>
        <w:t>（国务院令第 458 号）第三十八条 上级人民政府文化主管部门、公安部门在必要时，可以依照本条例的规定调</w:t>
      </w:r>
      <w:r>
        <w:rPr>
          <w:spacing w:val="-8"/>
        </w:rPr>
        <w:t>查、处理由下级人民政府文化主管部门、公安部门调查、处理的案件。</w:t>
      </w:r>
      <w:r>
        <w:t>下级人民政府文化主管部门、公安部门认为案件重大、复杂的，可以请求移送上级人民政府文化主管部门、公安部门调查、处理。第四十</w:t>
      </w:r>
      <w:r>
        <w:rPr>
          <w:spacing w:val="-3"/>
        </w:rPr>
        <w:t>九条 娱乐场所违反本条例规定，有下列情形之一的，由县级人民政府</w:t>
      </w:r>
      <w:r>
        <w:rPr>
          <w:spacing w:val="-5"/>
        </w:rPr>
        <w:t xml:space="preserve">文化主管部门责令改正，给予警告；情节严重的，责令停业整顿 </w:t>
      </w:r>
      <w:r>
        <w:t>1</w:t>
      </w:r>
      <w:r>
        <w:rPr>
          <w:spacing w:val="-28"/>
        </w:rPr>
        <w:t xml:space="preserve"> 个</w:t>
      </w:r>
    </w:p>
    <w:p>
      <w:pPr>
        <w:pStyle w:val="4"/>
        <w:spacing w:line="288" w:lineRule="auto"/>
        <w:ind w:left="104" w:right="162"/>
      </w:pPr>
      <w:r>
        <w:rPr>
          <w:spacing w:val="-17"/>
        </w:rPr>
        <w:t xml:space="preserve">月至 </w:t>
      </w:r>
      <w:r>
        <w:t>3</w:t>
      </w:r>
      <w:r>
        <w:rPr>
          <w:spacing w:val="-43"/>
        </w:rPr>
        <w:t xml:space="preserve"> 个月。</w:t>
      </w:r>
      <w:r>
        <w:t>（一</w:t>
      </w:r>
      <w:r>
        <w:rPr>
          <w:spacing w:val="-17"/>
        </w:rPr>
        <w:t>）</w:t>
      </w:r>
      <w:r>
        <w:rPr>
          <w:spacing w:val="-3"/>
        </w:rPr>
        <w:t>变更有关事项，未按照本条例规定申请重新核发娱乐经营许可证的</w:t>
      </w:r>
      <w:r>
        <w:rPr>
          <w:spacing w:val="-118"/>
        </w:rPr>
        <w:t>；</w:t>
      </w:r>
      <w:r>
        <w:t>（二</w:t>
      </w:r>
      <w:r>
        <w:rPr>
          <w:spacing w:val="-17"/>
        </w:rPr>
        <w:t>）</w:t>
      </w:r>
      <w:r>
        <w:t>在本条例规定的禁止营业时间内营业的</w:t>
      </w:r>
      <w:r>
        <w:rPr>
          <w:spacing w:val="-118"/>
        </w:rPr>
        <w:t>；</w:t>
      </w:r>
      <w:r>
        <w:t>（三</w:t>
      </w:r>
      <w:r>
        <w:rPr>
          <w:spacing w:val="-16"/>
        </w:rPr>
        <w:t>）</w:t>
      </w:r>
      <w:r>
        <w:t>从业人员在营业期间未统一着装并佩带工作标志的。</w:t>
      </w:r>
    </w:p>
    <w:p>
      <w:pPr>
        <w:pStyle w:val="3"/>
        <w:spacing w:line="299" w:lineRule="exact"/>
      </w:pPr>
      <w:r>
        <w:t>六、收费依据及标准</w:t>
      </w:r>
    </w:p>
    <w:p>
      <w:pPr>
        <w:spacing w:before="9" w:line="228"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1" w:line="228"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0" w:line="228"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1"/>
        <w:ind w:left="504"/>
      </w:pPr>
      <w:r>
        <w:t>0351-7325178</w:t>
      </w:r>
    </w:p>
    <w:p>
      <w:pPr>
        <w:spacing w:after="0"/>
        <w:sectPr>
          <w:pgSz w:w="7940" w:h="11510"/>
          <w:pgMar w:top="1000" w:right="680" w:bottom="740" w:left="840" w:header="0" w:footer="544" w:gutter="0"/>
        </w:sectPr>
      </w:pPr>
    </w:p>
    <w:p>
      <w:pPr>
        <w:pStyle w:val="2"/>
        <w:spacing w:line="216" w:lineRule="auto"/>
        <w:ind w:left="928" w:right="204" w:hanging="825"/>
      </w:pPr>
      <w:r>
        <w:t>娱乐场所未按照规定建立从业人员名簿、营业日志等行为的行政执法事项服务指南</w:t>
      </w:r>
    </w:p>
    <w:p>
      <w:pPr>
        <w:pStyle w:val="4"/>
        <w:spacing w:before="10"/>
        <w:rPr>
          <w:sz w:val="24"/>
        </w:rPr>
      </w:pPr>
    </w:p>
    <w:p>
      <w:pPr>
        <w:pStyle w:val="3"/>
      </w:pPr>
      <w:r>
        <w:t>一、 事项编码</w:t>
      </w:r>
    </w:p>
    <w:p>
      <w:pPr>
        <w:pStyle w:val="4"/>
        <w:spacing w:before="19" w:line="255" w:lineRule="exact"/>
        <w:ind w:left="504"/>
      </w:pPr>
      <w:r>
        <w:t>1900-B-02400-14××××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1" w:line="300" w:lineRule="auto"/>
        <w:ind w:left="104" w:right="162" w:firstLine="300"/>
      </w:pPr>
      <w:r>
        <w:rPr>
          <w:spacing w:val="-10"/>
        </w:rPr>
        <w:t>《娱乐场所管理条例》</w:t>
      </w:r>
      <w:r>
        <w:t>（国务院令第 458 号）第三十八条 上级人民政府文化主管部门、公安部门在必要时，可以依照本条例的规定调</w:t>
      </w:r>
      <w:r>
        <w:rPr>
          <w:spacing w:val="-8"/>
        </w:rPr>
        <w:t>查、处理由下级人民政府文化主管部门、公安部门调查、处理的案件。</w:t>
      </w:r>
      <w:r>
        <w:t>下级人民政府文化主管部门、公安部门认为案件重大、复杂的，可以</w:t>
      </w:r>
      <w:r>
        <w:rPr>
          <w:spacing w:val="-4"/>
        </w:rPr>
        <w:t>请求移送上级人民政府文化主管部门、公安部门调查、处理。 第五十</w:t>
      </w:r>
      <w:r>
        <w:rPr>
          <w:spacing w:val="-6"/>
        </w:rPr>
        <w:t>条 娱乐场所未按照本条例规定建立从业人员名簿、营业日志，或者发现违法犯罪行为未按照本条例规定报告的，由县级人民政府文化主管</w:t>
      </w:r>
      <w:r>
        <w:rPr>
          <w:spacing w:val="-9"/>
        </w:rPr>
        <w:t xml:space="preserve">部门、县级公安部门依据法定职权责令改正，给予警告；情节严重的， </w:t>
      </w:r>
      <w:r>
        <w:rPr>
          <w:spacing w:val="-8"/>
        </w:rPr>
        <w:t xml:space="preserve">责令停业整顿 </w:t>
      </w:r>
      <w:r>
        <w:t>1</w:t>
      </w:r>
      <w:r>
        <w:rPr>
          <w:spacing w:val="-21"/>
        </w:rPr>
        <w:t xml:space="preserve"> 个月至 </w:t>
      </w:r>
      <w:r>
        <w:t>3</w:t>
      </w:r>
      <w:r>
        <w:rPr>
          <w:spacing w:val="-13"/>
        </w:rPr>
        <w:t xml:space="preserve"> 个月。</w:t>
      </w:r>
    </w:p>
    <w:p>
      <w:pPr>
        <w:pStyle w:val="3"/>
        <w:spacing w:line="299" w:lineRule="exact"/>
      </w:pPr>
      <w:r>
        <w:t>六、收费依据及标准</w:t>
      </w:r>
    </w:p>
    <w:p>
      <w:pPr>
        <w:spacing w:before="20"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 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1"/>
        <w:ind w:left="604"/>
      </w:pPr>
      <w:r>
        <w:t>0351-7325178</w:t>
      </w:r>
    </w:p>
    <w:p>
      <w:pPr>
        <w:spacing w:after="0"/>
        <w:sectPr>
          <w:pgSz w:w="7940" w:h="11510"/>
          <w:pgMar w:top="1000" w:right="680" w:bottom="740" w:left="840" w:header="0" w:footer="544" w:gutter="0"/>
        </w:sectPr>
      </w:pPr>
    </w:p>
    <w:p>
      <w:pPr>
        <w:pStyle w:val="2"/>
        <w:spacing w:line="216" w:lineRule="auto"/>
        <w:ind w:left="488" w:right="204" w:hanging="385"/>
      </w:pPr>
      <w:r>
        <w:t>娱乐场所未按照规定悬挂警示标志、未成年人禁入或者限入标志的行政执法事项服务指南</w:t>
      </w:r>
    </w:p>
    <w:p>
      <w:pPr>
        <w:pStyle w:val="4"/>
        <w:spacing w:before="8"/>
        <w:rPr>
          <w:sz w:val="25"/>
        </w:rPr>
      </w:pPr>
    </w:p>
    <w:p>
      <w:pPr>
        <w:pStyle w:val="3"/>
      </w:pPr>
      <w:r>
        <w:t>一、 事项编码</w:t>
      </w:r>
    </w:p>
    <w:p>
      <w:pPr>
        <w:pStyle w:val="4"/>
        <w:spacing w:before="32"/>
        <w:ind w:left="504"/>
      </w:pPr>
      <w:r>
        <w:t>1900-B-02500-14××××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00"/>
      </w:pPr>
      <w:r>
        <w:rPr>
          <w:spacing w:val="-10"/>
        </w:rPr>
        <w:t>《娱乐场所管理条例》</w:t>
      </w:r>
      <w:r>
        <w:t>（国务院令第 458 号）第三十八条 上级人民政府文化主管部门、公安部门在必要时，可以依照本条例的规定调</w:t>
      </w:r>
      <w:r>
        <w:rPr>
          <w:spacing w:val="-8"/>
        </w:rPr>
        <w:t>查、处理由下级人民政府文化主管部门、公安部门调查、处理的案件。</w:t>
      </w:r>
      <w:r>
        <w:t>下级人民政府文化主管部门、公安部门认为案件重大、复杂的，可以请求移送上级人民政府文化主管部门、公安部门调查、处理。第五十一条  娱乐场所未按照本条例规定悬挂警示标志、未成年人禁入或者限入标志的，由县级人民政府文化主管部门、县级公安部门依据法定职权责令改正，给予警告。</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 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604"/>
      </w:pPr>
      <w:r>
        <w:t>0351-7325178</w:t>
      </w:r>
    </w:p>
    <w:p>
      <w:pPr>
        <w:spacing w:after="0"/>
        <w:sectPr>
          <w:footerReference r:id="rId5" w:type="default"/>
          <w:pgSz w:w="7940" w:h="11510"/>
          <w:pgMar w:top="1000" w:right="680" w:bottom="740" w:left="840" w:header="0" w:footer="544" w:gutter="0"/>
          <w:pgNumType w:start="160"/>
        </w:sectPr>
      </w:pPr>
    </w:p>
    <w:p>
      <w:pPr>
        <w:pStyle w:val="2"/>
        <w:spacing w:line="216" w:lineRule="auto"/>
        <w:ind w:left="1661" w:right="648" w:hanging="1174"/>
      </w:pPr>
      <w:r>
        <w:rPr>
          <w:spacing w:val="-13"/>
        </w:rPr>
        <w:t xml:space="preserve">娱乐场所 </w:t>
      </w:r>
      <w:r>
        <w:t>2</w:t>
      </w:r>
      <w:r>
        <w:rPr>
          <w:spacing w:val="-19"/>
        </w:rPr>
        <w:t xml:space="preserve"> 年内被处以 </w:t>
      </w:r>
      <w:r>
        <w:t>3</w:t>
      </w:r>
      <w:r>
        <w:rPr>
          <w:spacing w:val="-9"/>
        </w:rPr>
        <w:t xml:space="preserve"> 次警告等行为的行政执法事项服务指南</w:t>
      </w:r>
    </w:p>
    <w:p>
      <w:pPr>
        <w:pStyle w:val="4"/>
        <w:spacing w:before="12"/>
        <w:rPr>
          <w:sz w:val="23"/>
        </w:rPr>
      </w:pPr>
    </w:p>
    <w:p>
      <w:pPr>
        <w:pStyle w:val="3"/>
      </w:pPr>
      <w:r>
        <w:t>一、 事项编码</w:t>
      </w:r>
    </w:p>
    <w:p>
      <w:pPr>
        <w:pStyle w:val="4"/>
        <w:spacing w:before="5" w:line="248" w:lineRule="exact"/>
        <w:ind w:left="504"/>
      </w:pPr>
      <w:r>
        <w:t>1900-B-02600-14××××</w:t>
      </w:r>
    </w:p>
    <w:p>
      <w:pPr>
        <w:pStyle w:val="3"/>
        <w:spacing w:line="360" w:lineRule="exact"/>
      </w:pPr>
      <w:r>
        <w:t>二、实施部门</w:t>
      </w:r>
    </w:p>
    <w:p>
      <w:pPr>
        <w:spacing w:before="15" w:line="22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1" w:line="228"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1" w:line="22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0" w:line="288" w:lineRule="auto"/>
        <w:ind w:left="104" w:right="162" w:firstLine="300"/>
      </w:pPr>
      <w:r>
        <w:rPr>
          <w:spacing w:val="-10"/>
        </w:rPr>
        <w:t>《娱乐场所管理条例》</w:t>
      </w:r>
      <w:r>
        <w:t>（国务院令第 458 号）第三十八条 上级人民政府文化主管部门、公安部门在必要时，可以依照本条例的规定调</w:t>
      </w:r>
      <w:r>
        <w:rPr>
          <w:spacing w:val="-8"/>
        </w:rPr>
        <w:t>查、处理由下级人民政府文化主管部门、公安部门调查、处理的案件。</w:t>
      </w:r>
      <w:r>
        <w:t>下级人民政府文化主管部门、公安部门认为案件重大、复杂的，可以请求移送上级人民政府文化主管部门、公安部门调查、处理。第五十三条第三款：娱乐场所因违反本条例规定，2</w:t>
      </w:r>
      <w:r>
        <w:rPr>
          <w:spacing w:val="-16"/>
        </w:rPr>
        <w:t xml:space="preserve"> 年内被处以 </w:t>
      </w:r>
      <w:r>
        <w:t>3</w:t>
      </w:r>
      <w:r>
        <w:rPr>
          <w:spacing w:val="-10"/>
        </w:rPr>
        <w:t xml:space="preserve"> 次警告或者罚款又有违反本条例的行为应受行政处罚的，由县级人民政府文化主</w:t>
      </w:r>
      <w:r>
        <w:rPr>
          <w:spacing w:val="-12"/>
        </w:rPr>
        <w:t xml:space="preserve">管部门、县级公安部门依据法定职权责令停业整顿 </w:t>
      </w:r>
      <w:r>
        <w:t>3</w:t>
      </w:r>
      <w:r>
        <w:rPr>
          <w:spacing w:val="-21"/>
        </w:rPr>
        <w:t xml:space="preserve"> 个月至 </w:t>
      </w:r>
      <w:r>
        <w:t>6</w:t>
      </w:r>
      <w:r>
        <w:rPr>
          <w:spacing w:val="-17"/>
        </w:rPr>
        <w:t xml:space="preserve"> 个月；</w:t>
      </w:r>
    </w:p>
    <w:p>
      <w:pPr>
        <w:pStyle w:val="4"/>
        <w:spacing w:line="288" w:lineRule="auto"/>
        <w:ind w:left="104" w:right="360"/>
      </w:pPr>
      <w:r>
        <w:t>2</w:t>
      </w:r>
      <w:r>
        <w:rPr>
          <w:spacing w:val="-22"/>
        </w:rPr>
        <w:t xml:space="preserve"> 年内被 </w:t>
      </w:r>
      <w:r>
        <w:t>2</w:t>
      </w:r>
      <w:r>
        <w:rPr>
          <w:spacing w:val="-9"/>
        </w:rPr>
        <w:t xml:space="preserve"> 次责令停业整顿又有违反本条例的行为应受行政处罚的， </w:t>
      </w:r>
      <w:r>
        <w:t>由原发证机关吊销娱乐经营许可证。</w:t>
      </w:r>
    </w:p>
    <w:p>
      <w:pPr>
        <w:pStyle w:val="3"/>
        <w:spacing w:line="300" w:lineRule="exact"/>
      </w:pPr>
      <w:r>
        <w:t>六、收费依据及标准</w:t>
      </w:r>
    </w:p>
    <w:p>
      <w:pPr>
        <w:spacing w:before="8" w:line="228"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1" w:line="228"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 行政救济途径与方式</w:t>
      </w:r>
    </w:p>
    <w:p>
      <w:pPr>
        <w:spacing w:before="20" w:line="228"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1"/>
        <w:ind w:left="604"/>
      </w:pPr>
      <w:r>
        <w:t>0351-7325178</w:t>
      </w:r>
    </w:p>
    <w:p>
      <w:pPr>
        <w:spacing w:after="0"/>
        <w:sectPr>
          <w:pgSz w:w="7940" w:h="11510"/>
          <w:pgMar w:top="1000" w:right="680" w:bottom="740" w:left="840" w:header="0" w:footer="544" w:gutter="0"/>
        </w:sectPr>
      </w:pPr>
    </w:p>
    <w:p>
      <w:pPr>
        <w:pStyle w:val="2"/>
        <w:spacing w:line="216" w:lineRule="auto"/>
        <w:ind w:left="1368" w:right="206" w:hanging="1265"/>
      </w:pPr>
      <w:r>
        <w:t>娱乐场所指使、纵容从业人员侵害消费者人身权利的行政执法事项服务指南</w:t>
      </w:r>
    </w:p>
    <w:p>
      <w:pPr>
        <w:pStyle w:val="4"/>
        <w:spacing w:before="8"/>
        <w:rPr>
          <w:sz w:val="25"/>
        </w:rPr>
      </w:pPr>
    </w:p>
    <w:p>
      <w:pPr>
        <w:pStyle w:val="3"/>
      </w:pPr>
      <w:r>
        <w:t>一、 事项编码</w:t>
      </w:r>
    </w:p>
    <w:p>
      <w:pPr>
        <w:pStyle w:val="4"/>
        <w:spacing w:before="32"/>
        <w:ind w:left="504"/>
      </w:pPr>
      <w:r>
        <w:t>1900-B-02700-14××××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00"/>
      </w:pPr>
      <w:r>
        <w:rPr>
          <w:spacing w:val="-10"/>
        </w:rPr>
        <w:t>《娱乐场所管理条例》</w:t>
      </w:r>
      <w:r>
        <w:t>（国务院令第 458 号）第三十八条 上级人民政府文化主管部门、公安部门在必要时，可以依照本条例的规定调</w:t>
      </w:r>
      <w:r>
        <w:rPr>
          <w:spacing w:val="-8"/>
        </w:rPr>
        <w:t>查、处理由下级人民政府文化主管部门、公安部门调查、处理的案件。</w:t>
      </w:r>
      <w:r>
        <w:t>下级人民政府文化主管部门、公安部门认为案件重大、复杂的，可以</w:t>
      </w:r>
      <w:r>
        <w:rPr>
          <w:spacing w:val="-4"/>
        </w:rPr>
        <w:t>请求移送上级人民政府文化主管部门、公安部门调查、处理。 第四十</w:t>
      </w:r>
      <w:r>
        <w:rPr>
          <w:spacing w:val="-8"/>
        </w:rPr>
        <w:t>六条 娱乐场所指使、纵容从业人员侵害消费者人身权利的，应当依法</w:t>
      </w:r>
      <w:r>
        <w:rPr>
          <w:spacing w:val="-10"/>
        </w:rPr>
        <w:t xml:space="preserve">承担民事责任，并由县级公安部门责令停业整顿 </w:t>
      </w:r>
      <w:r>
        <w:t>1</w:t>
      </w:r>
      <w:r>
        <w:rPr>
          <w:spacing w:val="-21"/>
        </w:rPr>
        <w:t xml:space="preserve"> 个月至 </w:t>
      </w:r>
      <w:r>
        <w:t>3</w:t>
      </w:r>
      <w:r>
        <w:rPr>
          <w:spacing w:val="-11"/>
        </w:rPr>
        <w:t xml:space="preserve"> 个月；造成严重后果的，由原发证机关吊销娱乐经营许可证。</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 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604"/>
      </w:pPr>
      <w:r>
        <w:t>0351-7325178</w:t>
      </w:r>
    </w:p>
    <w:p>
      <w:pPr>
        <w:spacing w:after="0"/>
        <w:sectPr>
          <w:pgSz w:w="7940" w:h="11510"/>
          <w:pgMar w:top="1000" w:right="680" w:bottom="740" w:left="840" w:header="0" w:footer="544" w:gutter="0"/>
        </w:sectPr>
      </w:pPr>
    </w:p>
    <w:p>
      <w:pPr>
        <w:pStyle w:val="2"/>
        <w:spacing w:line="216" w:lineRule="auto"/>
        <w:ind w:left="488" w:hanging="294"/>
      </w:pPr>
      <w:r>
        <w:t>娱乐场所及其从业人员实施违法行为或者为违法行为提供条件的行政执法事项服务指南</w:t>
      </w:r>
    </w:p>
    <w:p>
      <w:pPr>
        <w:pStyle w:val="4"/>
        <w:spacing w:before="8"/>
        <w:rPr>
          <w:sz w:val="25"/>
        </w:rPr>
      </w:pPr>
    </w:p>
    <w:p>
      <w:pPr>
        <w:pStyle w:val="3"/>
      </w:pPr>
      <w:r>
        <w:t>一、 事项编码</w:t>
      </w:r>
    </w:p>
    <w:p>
      <w:pPr>
        <w:pStyle w:val="4"/>
        <w:spacing w:before="32"/>
        <w:ind w:left="504"/>
      </w:pPr>
      <w:r>
        <w:t>1900-B-02800-14××××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00"/>
      </w:pPr>
      <w:r>
        <w:rPr>
          <w:spacing w:val="-10"/>
        </w:rPr>
        <w:t>《娱乐场所管理条例》</w:t>
      </w:r>
      <w:r>
        <w:t>（国务院令第 458 号）第三十八条 上级人民政府文化主管部门、公安部门在必要时，可以依照本条例的规定调</w:t>
      </w:r>
      <w:r>
        <w:rPr>
          <w:spacing w:val="-8"/>
        </w:rPr>
        <w:t>查、处理由下级人民政府文化主管部门、公安部门调查、处理的案件。</w:t>
      </w:r>
      <w:r>
        <w:t>下级人民政府文化主管部门、公安部门认为案件重大、复杂的，可以</w:t>
      </w:r>
      <w:r>
        <w:rPr>
          <w:spacing w:val="-4"/>
        </w:rPr>
        <w:t>请求移送上级人民政府文化主管部门、公安部门调查、处理。 第四十</w:t>
      </w:r>
      <w:r>
        <w:rPr>
          <w:spacing w:val="-7"/>
        </w:rPr>
        <w:t>三条 娱乐场所实施本条例第十四条禁止行为的，由县级公安部门没收</w:t>
      </w:r>
      <w:r>
        <w:rPr>
          <w:spacing w:val="-10"/>
        </w:rPr>
        <w:t xml:space="preserve">违法所得和非法财物，责令停业整顿 </w:t>
      </w:r>
      <w:r>
        <w:t>3</w:t>
      </w:r>
      <w:r>
        <w:rPr>
          <w:spacing w:val="-23"/>
        </w:rPr>
        <w:t xml:space="preserve"> 个月至 </w:t>
      </w:r>
      <w:r>
        <w:t>6</w:t>
      </w:r>
      <w:r>
        <w:rPr>
          <w:spacing w:val="-8"/>
        </w:rPr>
        <w:t xml:space="preserve"> 个月；情节严重的， 由原发证机关吊销娱乐经营许可证，对直接负责的主管人员和其他直</w:t>
      </w:r>
      <w:r>
        <w:rPr>
          <w:spacing w:val="-15"/>
        </w:rPr>
        <w:t xml:space="preserve">接责任人员处 </w:t>
      </w:r>
      <w:r>
        <w:t>1</w:t>
      </w:r>
      <w:r>
        <w:rPr>
          <w:spacing w:val="-18"/>
        </w:rPr>
        <w:t xml:space="preserve"> 万元以上 </w:t>
      </w:r>
      <w:r>
        <w:t>2</w:t>
      </w:r>
      <w:r>
        <w:rPr>
          <w:spacing w:val="-8"/>
        </w:rPr>
        <w:t xml:space="preserve"> 万元以下的罚款。第十四条：娱乐场所及其从业人员不得实施下列行为，不得为进入娱乐场所的人员实施下列</w:t>
      </w:r>
      <w:r>
        <w:rPr>
          <w:spacing w:val="-25"/>
        </w:rPr>
        <w:t>行为提供条件：</w:t>
      </w:r>
      <w:r>
        <w:rPr>
          <w:spacing w:val="-1"/>
        </w:rPr>
        <w:t>（一</w:t>
      </w:r>
      <w:r>
        <w:rPr>
          <w:spacing w:val="-22"/>
        </w:rPr>
        <w:t>）</w:t>
      </w:r>
      <w:r>
        <w:rPr>
          <w:spacing w:val="-12"/>
        </w:rPr>
        <w:t>贩卖、提供毒品，或者组织、强迫、教唆、引诱、</w:t>
      </w:r>
      <w:r>
        <w:rPr>
          <w:spacing w:val="-11"/>
        </w:rPr>
        <w:t>欺骗、容留他人吸食、注射毒品；</w:t>
      </w:r>
      <w:r>
        <w:rPr>
          <w:spacing w:val="-1"/>
        </w:rPr>
        <w:t>（二</w:t>
      </w:r>
      <w:r>
        <w:rPr>
          <w:spacing w:val="-7"/>
        </w:rPr>
        <w:t>）</w:t>
      </w:r>
      <w:r>
        <w:rPr>
          <w:spacing w:val="-6"/>
        </w:rPr>
        <w:t>组织、强迫、引诱、容留、介</w:t>
      </w:r>
      <w:r>
        <w:rPr>
          <w:spacing w:val="-17"/>
        </w:rPr>
        <w:t>绍他人卖淫、嫖娼；</w:t>
      </w:r>
      <w:r>
        <w:t>（三）</w:t>
      </w:r>
      <w:r>
        <w:rPr>
          <w:spacing w:val="-8"/>
        </w:rPr>
        <w:t>制作、贩卖、传播淫秽物品；</w:t>
      </w:r>
      <w:r>
        <w:t>（四）提供或者从事以营利为目的的陪侍</w:t>
      </w:r>
      <w:r>
        <w:rPr>
          <w:spacing w:val="-111"/>
        </w:rPr>
        <w:t>；</w:t>
      </w:r>
      <w:r>
        <w:t>（五</w:t>
      </w:r>
      <w:r>
        <w:rPr>
          <w:spacing w:val="-12"/>
        </w:rPr>
        <w:t>）</w:t>
      </w:r>
      <w:r>
        <w:rPr>
          <w:spacing w:val="-37"/>
        </w:rPr>
        <w:t>赌博；</w:t>
      </w:r>
      <w:r>
        <w:t>（六</w:t>
      </w:r>
      <w:r>
        <w:rPr>
          <w:spacing w:val="-12"/>
        </w:rPr>
        <w:t>）</w:t>
      </w:r>
      <w:r>
        <w:rPr>
          <w:spacing w:val="-4"/>
        </w:rPr>
        <w:t>从事邪教、迷信活动；</w:t>
      </w:r>
    </w:p>
    <w:p>
      <w:pPr>
        <w:pStyle w:val="4"/>
        <w:spacing w:before="3"/>
        <w:ind w:left="104"/>
      </w:pPr>
      <w:r>
        <w:t>（七</w:t>
      </w:r>
      <w:r>
        <w:rPr>
          <w:spacing w:val="-18"/>
        </w:rPr>
        <w:t>）</w:t>
      </w:r>
      <w:r>
        <w:rPr>
          <w:spacing w:val="-3"/>
        </w:rPr>
        <w:t>其他违法犯罪行为。娱乐场所的从业人员不得吸食、注射毒品，</w:t>
      </w:r>
    </w:p>
    <w:p>
      <w:pPr>
        <w:spacing w:after="0"/>
        <w:sectPr>
          <w:pgSz w:w="7940" w:h="11510"/>
          <w:pgMar w:top="1000" w:right="680" w:bottom="740" w:left="840" w:header="0" w:footer="544" w:gutter="0"/>
        </w:sectPr>
      </w:pPr>
    </w:p>
    <w:p>
      <w:pPr>
        <w:pStyle w:val="4"/>
        <w:spacing w:before="83" w:line="312" w:lineRule="auto"/>
        <w:ind w:left="104" w:right="310"/>
      </w:pPr>
      <w:r>
        <w:t>不得卖淫、嫖娼；娱乐场所及其从业人员不得为进入娱乐场所的人员实施上述行为提供条件。</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 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604"/>
      </w:pPr>
      <w:r>
        <w:t>0351-7325178</w:t>
      </w:r>
    </w:p>
    <w:p>
      <w:pPr>
        <w:spacing w:after="0"/>
        <w:sectPr>
          <w:pgSz w:w="7940" w:h="11510"/>
          <w:pgMar w:top="1060" w:right="680" w:bottom="740" w:left="840" w:header="0" w:footer="544" w:gutter="0"/>
        </w:sectPr>
      </w:pPr>
    </w:p>
    <w:p>
      <w:pPr>
        <w:pStyle w:val="2"/>
        <w:spacing w:line="216" w:lineRule="auto"/>
        <w:ind w:right="943" w:hanging="1173"/>
      </w:pPr>
      <w:r>
        <w:t>擅自设立广播电台、电视台等行为的行政执法事项指南</w:t>
      </w:r>
    </w:p>
    <w:p>
      <w:pPr>
        <w:pStyle w:val="4"/>
        <w:spacing w:before="8"/>
        <w:rPr>
          <w:sz w:val="25"/>
        </w:rPr>
      </w:pPr>
    </w:p>
    <w:p>
      <w:pPr>
        <w:pStyle w:val="3"/>
      </w:pPr>
      <w:r>
        <w:t>一、事项编码</w:t>
      </w:r>
    </w:p>
    <w:p>
      <w:pPr>
        <w:pStyle w:val="4"/>
        <w:spacing w:before="32"/>
        <w:ind w:left="504"/>
      </w:pPr>
      <w:r>
        <w:t>1900-B-04700-14××××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302" w:firstLine="408"/>
        <w:jc w:val="both"/>
      </w:pPr>
      <w:r>
        <w:rPr>
          <w:spacing w:val="-10"/>
        </w:rPr>
        <w:t>《广播电视管理条例》</w:t>
      </w:r>
      <w:r>
        <w:t>（</w:t>
      </w:r>
      <w:r>
        <w:rPr>
          <w:spacing w:val="-9"/>
        </w:rPr>
        <w:t xml:space="preserve">国务院令第 </w:t>
      </w:r>
      <w:r>
        <w:t>228</w:t>
      </w:r>
      <w:r>
        <w:rPr>
          <w:spacing w:val="-25"/>
        </w:rPr>
        <w:t xml:space="preserve"> 号</w:t>
      </w:r>
      <w:r>
        <w:t>）</w:t>
      </w:r>
      <w:r>
        <w:rPr>
          <w:spacing w:val="-2"/>
        </w:rPr>
        <w:t>第四十七条 违反本</w:t>
      </w:r>
      <w:r>
        <w:t>条例规定，擅自设立广播电台、电视台、教育电视台、有线广播电视传输覆盖网、广播电视站的，由县级以上人民政府广播电视行政部门</w:t>
      </w:r>
      <w:r>
        <w:rPr>
          <w:spacing w:val="-3"/>
        </w:rPr>
        <w:t xml:space="preserve">予以取缔，没收其从事违法活动的设备，并处投资总额 </w:t>
      </w:r>
      <w:r>
        <w:t>1</w:t>
      </w:r>
      <w:r>
        <w:rPr>
          <w:spacing w:val="-24"/>
        </w:rPr>
        <w:t xml:space="preserve"> 倍以上 </w:t>
      </w:r>
      <w:r>
        <w:t>2</w:t>
      </w:r>
      <w:r>
        <w:rPr>
          <w:spacing w:val="-28"/>
        </w:rPr>
        <w:t xml:space="preserve"> 倍以下的罚款。擅自设立广播电视发射台、转播台、微波站、卫星上行站的，由县级以上人民政府广播电视行政部门予以取缔，没收其从事</w:t>
      </w:r>
      <w:r>
        <w:rPr>
          <w:spacing w:val="-30"/>
        </w:rPr>
        <w:t xml:space="preserve">违法活动的设备，并处投资总额 </w:t>
      </w:r>
      <w:r>
        <w:t>1</w:t>
      </w:r>
      <w:r>
        <w:rPr>
          <w:spacing w:val="-24"/>
        </w:rPr>
        <w:t xml:space="preserve"> 倍以上 </w:t>
      </w:r>
      <w:r>
        <w:t>2</w:t>
      </w:r>
      <w:r>
        <w:rPr>
          <w:spacing w:val="-8"/>
        </w:rPr>
        <w:t xml:space="preserve"> 倍以下的罚款；或者由无线电管理机构依照国家无线电管理的有关规定予以处罚。</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194"/>
        <w:jc w:val="center"/>
      </w:pPr>
      <w:r>
        <w:t>擅自设立广播电视节目制作经营单位或者擅自制作电视剧及其他广播电视节目的</w:t>
      </w:r>
    </w:p>
    <w:p>
      <w:pPr>
        <w:spacing w:before="0" w:line="341"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1900-B-04800-14××××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302" w:firstLine="408"/>
        <w:jc w:val="both"/>
      </w:pPr>
      <w:r>
        <w:rPr>
          <w:spacing w:val="-10"/>
        </w:rPr>
        <w:t>《广播电视管理条例》</w:t>
      </w:r>
      <w:r>
        <w:t>（</w:t>
      </w:r>
      <w:r>
        <w:rPr>
          <w:spacing w:val="-9"/>
        </w:rPr>
        <w:t xml:space="preserve">国务院令第 </w:t>
      </w:r>
      <w:r>
        <w:t>228</w:t>
      </w:r>
      <w:r>
        <w:rPr>
          <w:spacing w:val="-25"/>
        </w:rPr>
        <w:t xml:space="preserve"> 号</w:t>
      </w:r>
      <w:r>
        <w:t>）</w:t>
      </w:r>
      <w:r>
        <w:rPr>
          <w:spacing w:val="-2"/>
        </w:rPr>
        <w:t>第四十八条 违反本</w:t>
      </w:r>
      <w:r>
        <w:t>条例规定，擅自设立广播电视节目制作经营单位或者擅自制作电视剧及其他广播电视节目的，由县级以上人民政府广播电视行政部门予以</w:t>
      </w:r>
      <w:r>
        <w:rPr>
          <w:spacing w:val="-3"/>
        </w:rPr>
        <w:t xml:space="preserve">取缔，没收其从事违法活动的专用工具、设备和节目载体，并处 </w:t>
      </w:r>
      <w:r>
        <w:t>1</w:t>
      </w:r>
      <w:r>
        <w:rPr>
          <w:spacing w:val="-30"/>
        </w:rPr>
        <w:t xml:space="preserve"> 万</w:t>
      </w:r>
    </w:p>
    <w:p>
      <w:pPr>
        <w:spacing w:before="0" w:line="249" w:lineRule="auto"/>
        <w:ind w:left="104" w:right="3910" w:firstLine="0"/>
        <w:jc w:val="both"/>
        <w:rPr>
          <w:rFonts w:hint="eastAsia" w:ascii="Microsoft JhengHei" w:eastAsia="Microsoft JhengHei"/>
          <w:b/>
          <w:sz w:val="20"/>
        </w:rPr>
      </w:pPr>
      <w:r>
        <w:rPr>
          <w:spacing w:val="-13"/>
          <w:sz w:val="20"/>
        </w:rPr>
        <w:t xml:space="preserve">元以上 </w:t>
      </w:r>
      <w:r>
        <w:rPr>
          <w:sz w:val="20"/>
        </w:rPr>
        <w:t>5</w:t>
      </w:r>
      <w:r>
        <w:rPr>
          <w:spacing w:val="-9"/>
          <w:sz w:val="20"/>
        </w:rPr>
        <w:t xml:space="preserve"> 万元以下的罚款。</w:t>
      </w:r>
      <w:r>
        <w:rPr>
          <w:rFonts w:hint="eastAsia" w:ascii="Microsoft JhengHei" w:eastAsia="Microsoft JhengHei"/>
          <w:b/>
          <w:sz w:val="20"/>
        </w:rPr>
        <w:t>六、收费依据及标准</w:t>
      </w:r>
    </w:p>
    <w:p>
      <w:pPr>
        <w:spacing w:before="19"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781" w:right="115" w:hanging="678"/>
      </w:pPr>
      <w:r>
        <w:rPr>
          <w:spacing w:val="-18"/>
        </w:rPr>
        <w:t>制作、播放、向境外提供含有危害国家主权统一、领土完整等内容的行政执法事项指南</w:t>
      </w:r>
    </w:p>
    <w:p>
      <w:pPr>
        <w:pStyle w:val="4"/>
        <w:spacing w:before="8"/>
        <w:rPr>
          <w:sz w:val="25"/>
        </w:rPr>
      </w:pPr>
    </w:p>
    <w:p>
      <w:pPr>
        <w:pStyle w:val="3"/>
      </w:pPr>
      <w:r>
        <w:t>一、事项编码</w:t>
      </w:r>
    </w:p>
    <w:p>
      <w:pPr>
        <w:pStyle w:val="4"/>
        <w:spacing w:before="32"/>
        <w:ind w:left="504"/>
      </w:pPr>
      <w:r>
        <w:t>1900-B-04900-14××××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408"/>
      </w:pPr>
      <w:r>
        <w:rPr>
          <w:spacing w:val="-10"/>
        </w:rPr>
        <w:t>《广播电视管理条例》</w:t>
      </w:r>
      <w:r>
        <w:t>（</w:t>
      </w:r>
      <w:r>
        <w:rPr>
          <w:spacing w:val="-9"/>
        </w:rPr>
        <w:t xml:space="preserve">国务院令第 </w:t>
      </w:r>
      <w:r>
        <w:t>228</w:t>
      </w:r>
      <w:r>
        <w:rPr>
          <w:spacing w:val="-25"/>
        </w:rPr>
        <w:t xml:space="preserve"> 号</w:t>
      </w:r>
      <w:r>
        <w:t>）第四十九条 违反本条例规定，制作、播放、向境外提供含有本条例第三十二条规定禁止</w:t>
      </w:r>
      <w:r>
        <w:rPr>
          <w:spacing w:val="-8"/>
        </w:rPr>
        <w:t>内容的节目的，由县级以上人民政府广播电视行政部门责令停止制作、</w:t>
      </w:r>
      <w:r>
        <w:rPr>
          <w:spacing w:val="-3"/>
        </w:rPr>
        <w:t xml:space="preserve">播放、向境外提供，收缴其节目载体，并处 </w:t>
      </w:r>
      <w:r>
        <w:t>1</w:t>
      </w:r>
      <w:r>
        <w:rPr>
          <w:spacing w:val="-20"/>
        </w:rPr>
        <w:t xml:space="preserve"> 万元以上 </w:t>
      </w:r>
      <w:r>
        <w:t>5</w:t>
      </w:r>
      <w:r>
        <w:rPr>
          <w:spacing w:val="-10"/>
        </w:rPr>
        <w:t xml:space="preserve"> 万元以下的罚款；情节严重的，由原批准机关吊销许可证；违反治安管理规定的， </w:t>
      </w:r>
      <w:r>
        <w:rPr>
          <w:spacing w:val="-5"/>
        </w:rPr>
        <w:t>由公安机关依法给予治安管理处罚；构成犯罪的，依法追究刑事责任。</w:t>
      </w:r>
      <w:r>
        <w:t>第三十二条 广播电台、电视台应当提高广播电视节目质量，增加国产</w:t>
      </w:r>
      <w:r>
        <w:rPr>
          <w:spacing w:val="-3"/>
        </w:rPr>
        <w:t>优秀节目数量，禁止制作、播放载有下列内容的节目</w:t>
      </w:r>
      <w:r>
        <w:rPr>
          <w:spacing w:val="-113"/>
        </w:rPr>
        <w:t>：</w:t>
      </w:r>
      <w:r>
        <w:rPr>
          <w:spacing w:val="-1"/>
        </w:rPr>
        <w:t>（一</w:t>
      </w:r>
      <w:r>
        <w:rPr>
          <w:spacing w:val="-13"/>
        </w:rPr>
        <w:t>）</w:t>
      </w:r>
      <w:r>
        <w:rPr>
          <w:spacing w:val="-1"/>
        </w:rPr>
        <w:t>危害国家</w:t>
      </w:r>
      <w:r>
        <w:rPr>
          <w:spacing w:val="-7"/>
        </w:rPr>
        <w:t>的统一、主权和领土完整的</w:t>
      </w:r>
      <w:r>
        <w:rPr>
          <w:spacing w:val="-137"/>
        </w:rPr>
        <w:t>；</w:t>
      </w:r>
      <w:r>
        <w:rPr>
          <w:spacing w:val="-1"/>
        </w:rPr>
        <w:t>（二</w:t>
      </w:r>
      <w:r>
        <w:rPr>
          <w:spacing w:val="-39"/>
        </w:rPr>
        <w:t>）</w:t>
      </w:r>
      <w:r>
        <w:rPr>
          <w:spacing w:val="-6"/>
        </w:rPr>
        <w:t>危害国家的安全、荣誉和利益的；</w:t>
      </w:r>
    </w:p>
    <w:p>
      <w:pPr>
        <w:pStyle w:val="4"/>
        <w:spacing w:before="3" w:line="312" w:lineRule="auto"/>
        <w:ind w:left="104" w:right="162"/>
      </w:pPr>
      <w:r>
        <w:t>（三</w:t>
      </w:r>
      <w:r>
        <w:rPr>
          <w:spacing w:val="-11"/>
        </w:rPr>
        <w:t>）</w:t>
      </w:r>
      <w:r>
        <w:rPr>
          <w:spacing w:val="-2"/>
        </w:rPr>
        <w:t>煽动民族分裂，破坏民族团结的</w:t>
      </w:r>
      <w:r>
        <w:rPr>
          <w:spacing w:val="-110"/>
        </w:rPr>
        <w:t>；</w:t>
      </w:r>
      <w:r>
        <w:t>（四</w:t>
      </w:r>
      <w:r>
        <w:rPr>
          <w:spacing w:val="-12"/>
        </w:rPr>
        <w:t>）</w:t>
      </w:r>
      <w:r>
        <w:rPr>
          <w:spacing w:val="-14"/>
        </w:rPr>
        <w:t>泄露国家秘密的；</w:t>
      </w:r>
      <w:r>
        <w:t>（五</w:t>
      </w:r>
      <w:r>
        <w:rPr>
          <w:spacing w:val="-14"/>
        </w:rPr>
        <w:t>）</w:t>
      </w:r>
      <w:r>
        <w:rPr>
          <w:spacing w:val="-12"/>
        </w:rPr>
        <w:t>诽谤、侮辱他人的；</w:t>
      </w:r>
      <w:r>
        <w:t>（六）</w:t>
      </w:r>
      <w:r>
        <w:rPr>
          <w:spacing w:val="-7"/>
        </w:rPr>
        <w:t>宣扬淫秽、迷信或者渲染暴力的；</w:t>
      </w:r>
      <w:r>
        <w:t>（七）法律、行政法规规定禁止的其他内容。</w:t>
      </w:r>
    </w:p>
    <w:p>
      <w:pPr>
        <w:pStyle w:val="3"/>
        <w:spacing w:line="302"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8"/>
        <w:ind w:left="504"/>
      </w:pPr>
      <w:r>
        <w:t>按照法定送达方式送达</w:t>
      </w:r>
    </w:p>
    <w:p>
      <w:pPr>
        <w:spacing w:after="0"/>
        <w:sectPr>
          <w:pgSz w:w="7940" w:h="11510"/>
          <w:pgMar w:top="1000" w:right="680" w:bottom="740" w:left="840" w:header="0" w:footer="544" w:gutter="0"/>
        </w:sectPr>
      </w:pPr>
    </w:p>
    <w:p>
      <w:pPr>
        <w:pStyle w:val="3"/>
        <w:spacing w:before="17"/>
      </w:pPr>
      <w:r>
        <w:t>八、行政救济途径与方式</w:t>
      </w:r>
    </w:p>
    <w:p>
      <w:pPr>
        <w:spacing w:before="32"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60" w:right="680" w:bottom="740" w:left="840" w:header="0" w:footer="544" w:gutter="0"/>
        </w:sectPr>
      </w:pPr>
    </w:p>
    <w:p>
      <w:pPr>
        <w:pStyle w:val="2"/>
        <w:spacing w:line="216" w:lineRule="auto"/>
        <w:ind w:left="488" w:right="214" w:hanging="385"/>
      </w:pPr>
      <w:r>
        <w:t>未经批准，擅自变更台名、台标、节目设置范围或者节目套数等行为的行政执法事项指南</w:t>
      </w:r>
    </w:p>
    <w:p>
      <w:pPr>
        <w:pStyle w:val="4"/>
        <w:spacing w:before="8"/>
        <w:rPr>
          <w:sz w:val="25"/>
        </w:rPr>
      </w:pPr>
    </w:p>
    <w:p>
      <w:pPr>
        <w:pStyle w:val="3"/>
      </w:pPr>
      <w:r>
        <w:t>一、事项编码</w:t>
      </w:r>
    </w:p>
    <w:p>
      <w:pPr>
        <w:pStyle w:val="4"/>
        <w:spacing w:before="32"/>
        <w:ind w:left="504"/>
      </w:pPr>
      <w:r>
        <w:t>1900-B-05000-14××××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302" w:firstLine="408"/>
        <w:jc w:val="both"/>
      </w:pPr>
      <w:r>
        <w:rPr>
          <w:spacing w:val="-10"/>
        </w:rPr>
        <w:t>《广播电视管理条例》</w:t>
      </w:r>
      <w:r>
        <w:t>（</w:t>
      </w:r>
      <w:r>
        <w:rPr>
          <w:spacing w:val="-9"/>
        </w:rPr>
        <w:t xml:space="preserve">国务院令第 </w:t>
      </w:r>
      <w:r>
        <w:t>228</w:t>
      </w:r>
      <w:r>
        <w:rPr>
          <w:spacing w:val="-25"/>
        </w:rPr>
        <w:t xml:space="preserve"> 号</w:t>
      </w:r>
      <w:r>
        <w:t>）</w:t>
      </w:r>
      <w:r>
        <w:rPr>
          <w:spacing w:val="-2"/>
        </w:rPr>
        <w:t>第五十条 违反本条</w:t>
      </w:r>
      <w:r>
        <w:t>例规定，有下列行为之一的，由县级以上人民政府广播电视行政部门</w:t>
      </w:r>
      <w:r>
        <w:rPr>
          <w:spacing w:val="-3"/>
        </w:rPr>
        <w:t xml:space="preserve">责令停止违法活动，给予警告，没收违法所得，可以并处 </w:t>
      </w:r>
      <w:r>
        <w:t>2</w:t>
      </w:r>
      <w:r>
        <w:rPr>
          <w:spacing w:val="-12"/>
        </w:rPr>
        <w:t xml:space="preserve"> 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或者未取得电视剧制作许可的单位制作的电视剧的；(六)播放未经批准的境外电影、电视剧和其他广播电视节目的；(七)教育电视台播放本条例第四十四条规定禁止播放的节目的；(八)未经批准，擅自举办广播电视节目交流、交易活动的。</w:t>
      </w:r>
    </w:p>
    <w:p>
      <w:pPr>
        <w:pStyle w:val="3"/>
        <w:spacing w:line="305"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8"/>
        <w:ind w:left="504"/>
      </w:pPr>
      <w:r>
        <w:t>按照法定送达方式送达</w:t>
      </w:r>
    </w:p>
    <w:p>
      <w:pPr>
        <w:spacing w:after="0"/>
        <w:sectPr>
          <w:pgSz w:w="7940" w:h="11510"/>
          <w:pgMar w:top="1000" w:right="680" w:bottom="740" w:left="840" w:header="0" w:footer="544" w:gutter="0"/>
        </w:sectPr>
      </w:pPr>
    </w:p>
    <w:p>
      <w:pPr>
        <w:pStyle w:val="3"/>
        <w:spacing w:before="17"/>
      </w:pPr>
      <w:r>
        <w:t>八、行政救济途径与方式</w:t>
      </w:r>
    </w:p>
    <w:p>
      <w:pPr>
        <w:spacing w:before="32"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60" w:right="680" w:bottom="740" w:left="840" w:header="0" w:footer="544" w:gutter="0"/>
        </w:sectPr>
      </w:pPr>
    </w:p>
    <w:p>
      <w:pPr>
        <w:pStyle w:val="2"/>
        <w:spacing w:line="216" w:lineRule="auto"/>
        <w:ind w:left="104" w:right="205"/>
      </w:pPr>
      <w:r>
        <w:t>出租、转让频率、频段，擅自变更广播电视发射台、转播台技术参数等行为的行政执法事项指南</w:t>
      </w:r>
    </w:p>
    <w:p>
      <w:pPr>
        <w:pStyle w:val="4"/>
        <w:spacing w:before="8"/>
        <w:rPr>
          <w:sz w:val="25"/>
        </w:rPr>
      </w:pPr>
    </w:p>
    <w:p>
      <w:pPr>
        <w:pStyle w:val="3"/>
      </w:pPr>
      <w:r>
        <w:t>一、事项编码</w:t>
      </w:r>
    </w:p>
    <w:p>
      <w:pPr>
        <w:pStyle w:val="4"/>
        <w:spacing w:before="32"/>
        <w:ind w:left="504"/>
      </w:pPr>
      <w:r>
        <w:t>1900-B-05100-14××××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408"/>
      </w:pPr>
      <w:r>
        <w:rPr>
          <w:spacing w:val="-10"/>
        </w:rPr>
        <w:t>《广播电视管理条例》</w:t>
      </w:r>
      <w:r>
        <w:t>（</w:t>
      </w:r>
      <w:r>
        <w:rPr>
          <w:spacing w:val="-9"/>
        </w:rPr>
        <w:t xml:space="preserve">国务院令第 </w:t>
      </w:r>
      <w:r>
        <w:t>228</w:t>
      </w:r>
      <w:r>
        <w:rPr>
          <w:spacing w:val="-25"/>
        </w:rPr>
        <w:t xml:space="preserve"> 号</w:t>
      </w:r>
      <w:r>
        <w:t>）第五十一条 违反本条例规定，有下列行为之一的，由县级以上人民政府广播电视行政部门责令停止违法活动，给予警告，没收违法所得和从事违法活动的专</w:t>
      </w:r>
      <w:r>
        <w:rPr>
          <w:spacing w:val="-5"/>
        </w:rPr>
        <w:t xml:space="preserve">用工具、设备，可以并处 </w:t>
      </w:r>
      <w:r>
        <w:t>2</w:t>
      </w:r>
      <w:r>
        <w:rPr>
          <w:spacing w:val="-8"/>
        </w:rPr>
        <w:t xml:space="preserve"> 万元以下的罚款；情节严重的，由原批准</w:t>
      </w:r>
      <w:r>
        <w:rPr>
          <w:spacing w:val="-12"/>
        </w:rPr>
        <w:t>机关吊销许可证： (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w:t>
      </w:r>
      <w:r>
        <w:rPr>
          <w:spacing w:val="-8"/>
        </w:rPr>
        <w:t>设计、施工、安装的；(七)侵占、干扰广播电视专用频率，擅自截传、</w:t>
      </w:r>
      <w:r>
        <w:t>干扰、解扰广播电视信号的。</w:t>
      </w:r>
    </w:p>
    <w:p>
      <w:pPr>
        <w:pStyle w:val="3"/>
        <w:spacing w:line="305"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8"/>
        <w:ind w:left="504"/>
      </w:pPr>
      <w:r>
        <w:t>按照法定送达方式送达</w:t>
      </w:r>
    </w:p>
    <w:p>
      <w:pPr>
        <w:spacing w:after="0"/>
        <w:sectPr>
          <w:pgSz w:w="7940" w:h="11510"/>
          <w:pgMar w:top="1000" w:right="680" w:bottom="740" w:left="840" w:header="0" w:footer="544" w:gutter="0"/>
        </w:sectPr>
      </w:pPr>
    </w:p>
    <w:p>
      <w:pPr>
        <w:pStyle w:val="3"/>
        <w:spacing w:before="17"/>
      </w:pPr>
      <w:r>
        <w:t>八、行政救济途径与方式</w:t>
      </w:r>
    </w:p>
    <w:p>
      <w:pPr>
        <w:spacing w:before="32"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60" w:right="680" w:bottom="740" w:left="840" w:header="0" w:footer="544" w:gutter="0"/>
        </w:sectPr>
      </w:pPr>
    </w:p>
    <w:p>
      <w:pPr>
        <w:pStyle w:val="2"/>
        <w:spacing w:line="216" w:lineRule="auto"/>
        <w:ind w:left="1074" w:right="214" w:hanging="971"/>
      </w:pPr>
      <w:r>
        <w:t>危害广播电台、电视台安全播出，破坏广播电视设施的行为的行政执法事项指南</w:t>
      </w:r>
    </w:p>
    <w:p>
      <w:pPr>
        <w:pStyle w:val="4"/>
        <w:spacing w:before="8"/>
        <w:rPr>
          <w:sz w:val="25"/>
        </w:rPr>
      </w:pPr>
    </w:p>
    <w:p>
      <w:pPr>
        <w:pStyle w:val="3"/>
      </w:pPr>
      <w:r>
        <w:t>一、事项编码</w:t>
      </w:r>
    </w:p>
    <w:p>
      <w:pPr>
        <w:pStyle w:val="4"/>
        <w:spacing w:before="32"/>
        <w:ind w:left="504"/>
      </w:pPr>
      <w:r>
        <w:t>1900-B-05200-14××××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408"/>
      </w:pPr>
      <w:r>
        <w:rPr>
          <w:spacing w:val="-10"/>
        </w:rPr>
        <w:t>《广播电视管理条例》</w:t>
      </w:r>
      <w:r>
        <w:t>（</w:t>
      </w:r>
      <w:r>
        <w:rPr>
          <w:spacing w:val="-9"/>
        </w:rPr>
        <w:t xml:space="preserve">国务院令第 </w:t>
      </w:r>
      <w:r>
        <w:t>228</w:t>
      </w:r>
      <w:r>
        <w:rPr>
          <w:spacing w:val="-25"/>
        </w:rPr>
        <w:t xml:space="preserve"> 号</w:t>
      </w:r>
      <w:r>
        <w:t>）第五十二条 违反本</w:t>
      </w:r>
      <w:r>
        <w:rPr>
          <w:spacing w:val="-8"/>
        </w:rPr>
        <w:t xml:space="preserve">条例规定，危害广播电台、电视台安全播出的，破坏广播电视设施的， </w:t>
      </w:r>
      <w:r>
        <w:t>由县级以上人民政府广播电视行政部门责令停止违法活动；情节严重</w:t>
      </w:r>
      <w:r>
        <w:rPr>
          <w:spacing w:val="-14"/>
        </w:rPr>
        <w:t xml:space="preserve">的，处 </w:t>
      </w:r>
      <w:r>
        <w:t>2</w:t>
      </w:r>
      <w:r>
        <w:rPr>
          <w:spacing w:val="-20"/>
        </w:rPr>
        <w:t xml:space="preserve"> 万元以上 </w:t>
      </w:r>
      <w:r>
        <w:t>5</w:t>
      </w:r>
      <w:r>
        <w:rPr>
          <w:spacing w:val="-8"/>
        </w:rPr>
        <w:t xml:space="preserve"> 万元以下的罚款；造成损害的，侵害人应当依法赔偿损失；构成犯罪的，依法追究刑事责任。</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74" w:right="233"/>
        <w:jc w:val="center"/>
      </w:pPr>
      <w:r>
        <w:t>在广播电视设施保护范围内进行建筑施工、兴建设施或者爆破作业、烧荒等行为的</w:t>
      </w:r>
    </w:p>
    <w:p>
      <w:pPr>
        <w:spacing w:before="0" w:line="341" w:lineRule="exact"/>
        <w:ind w:left="0" w:right="160" w:firstLine="0"/>
        <w:jc w:val="center"/>
        <w:rPr>
          <w:sz w:val="29"/>
        </w:rPr>
      </w:pPr>
      <w:r>
        <w:rPr>
          <w:sz w:val="29"/>
        </w:rPr>
        <w:t>行政执法事项指南</w:t>
      </w:r>
    </w:p>
    <w:p>
      <w:pPr>
        <w:pStyle w:val="4"/>
        <w:spacing w:before="2"/>
        <w:rPr>
          <w:sz w:val="24"/>
        </w:rPr>
      </w:pPr>
    </w:p>
    <w:p>
      <w:pPr>
        <w:pStyle w:val="3"/>
      </w:pPr>
      <w:r>
        <w:t>一、事项编码</w:t>
      </w:r>
    </w:p>
    <w:p>
      <w:pPr>
        <w:pStyle w:val="4"/>
        <w:spacing w:before="18" w:line="255" w:lineRule="exact"/>
        <w:ind w:left="504"/>
      </w:pPr>
      <w:r>
        <w:t>1900-B-05300-14××××</w:t>
      </w:r>
    </w:p>
    <w:p>
      <w:pPr>
        <w:pStyle w:val="3"/>
        <w:spacing w:line="367" w:lineRule="exact"/>
      </w:pPr>
      <w:r>
        <w:t>二、实施部门</w:t>
      </w:r>
    </w:p>
    <w:p>
      <w:pPr>
        <w:spacing w:before="21"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262" w:firstLine="408"/>
      </w:pPr>
      <w:r>
        <w:rPr>
          <w:spacing w:val="-9"/>
        </w:rPr>
        <w:t>《广播电视设施保护条例》</w:t>
      </w:r>
      <w:r>
        <w:t>（</w:t>
      </w:r>
      <w:r>
        <w:rPr>
          <w:spacing w:val="-9"/>
        </w:rPr>
        <w:t xml:space="preserve">国务院令第 </w:t>
      </w:r>
      <w:r>
        <w:t>295</w:t>
      </w:r>
      <w:r>
        <w:rPr>
          <w:spacing w:val="-25"/>
        </w:rPr>
        <w:t xml:space="preserve"> 号</w:t>
      </w:r>
      <w:r>
        <w:t>）第二十条 违反</w:t>
      </w:r>
      <w:r>
        <w:rPr>
          <w:spacing w:val="-4"/>
        </w:rPr>
        <w:t>本条例规定,在广播电视设施保护范围内进行建筑施工、兴建设施或者</w:t>
      </w:r>
      <w:r>
        <w:rPr>
          <w:spacing w:val="-9"/>
        </w:rPr>
        <w:t>爆破作业、烧荒等活动的,由县级以上人民政府广播电视行政管理部门</w:t>
      </w:r>
      <w:r>
        <w:t>或者其授权的广播电视设施管理单位责令改正,限期拆除违章建筑、</w:t>
      </w:r>
      <w:r>
        <w:rPr>
          <w:spacing w:val="-7"/>
        </w:rPr>
        <w:t xml:space="preserve">设施,对个人处 </w:t>
      </w:r>
      <w:r>
        <w:t>1000</w:t>
      </w:r>
      <w:r>
        <w:rPr>
          <w:spacing w:val="-21"/>
        </w:rPr>
        <w:t xml:space="preserve"> 元以上 </w:t>
      </w:r>
      <w:r>
        <w:t>1</w:t>
      </w:r>
      <w:r>
        <w:rPr>
          <w:spacing w:val="-12"/>
        </w:rPr>
        <w:t xml:space="preserve"> 万元以下的罚款,对单位处 </w:t>
      </w:r>
      <w:r>
        <w:t>2</w:t>
      </w:r>
      <w:r>
        <w:rPr>
          <w:spacing w:val="-11"/>
        </w:rPr>
        <w:t xml:space="preserve"> 万元以上</w:t>
      </w:r>
    </w:p>
    <w:p>
      <w:pPr>
        <w:pStyle w:val="4"/>
        <w:spacing w:line="300" w:lineRule="auto"/>
        <w:ind w:left="104" w:right="310"/>
        <w:jc w:val="both"/>
      </w:pPr>
      <w:r>
        <w:t>10</w:t>
      </w:r>
      <w:r>
        <w:rPr>
          <w:spacing w:val="-8"/>
        </w:rPr>
        <w:t xml:space="preserve"> 万元以下的罚款;对其直接负责的主管人员及其他直接责任人员依</w:t>
      </w:r>
      <w:r>
        <w:rPr>
          <w:spacing w:val="-9"/>
        </w:rPr>
        <w:t>法给予行政处分;违反治安管理规定的,由公安机关依法给予治安管理</w:t>
      </w:r>
      <w:r>
        <w:t>处罚;构成犯罪的,依法追究刑事责任。</w:t>
      </w:r>
    </w:p>
    <w:p>
      <w:pPr>
        <w:pStyle w:val="3"/>
        <w:spacing w:line="301" w:lineRule="exact"/>
      </w:pPr>
      <w:r>
        <w:t>六、收费依据及标准</w:t>
      </w:r>
    </w:p>
    <w:p>
      <w:pPr>
        <w:spacing w:before="19"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3"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0"/>
        <w:ind w:left="484"/>
      </w:pPr>
      <w:r>
        <w:t>0351-7325178</w:t>
      </w:r>
    </w:p>
    <w:p>
      <w:pPr>
        <w:spacing w:after="0"/>
        <w:sectPr>
          <w:pgSz w:w="7940" w:h="11510"/>
          <w:pgMar w:top="1000" w:right="680" w:bottom="740" w:left="840" w:header="0" w:footer="544" w:gutter="0"/>
        </w:sectPr>
      </w:pPr>
    </w:p>
    <w:p>
      <w:pPr>
        <w:pStyle w:val="2"/>
        <w:spacing w:before="51"/>
        <w:ind w:left="194" w:right="0"/>
      </w:pPr>
      <w:r>
        <w:t>损坏广播电视设施的行为的行政执法事项指南</w:t>
      </w:r>
    </w:p>
    <w:p>
      <w:pPr>
        <w:pStyle w:val="4"/>
        <w:rPr>
          <w:sz w:val="25"/>
        </w:rPr>
      </w:pPr>
    </w:p>
    <w:p>
      <w:pPr>
        <w:pStyle w:val="3"/>
      </w:pPr>
      <w:r>
        <w:t>一、事项编码</w:t>
      </w:r>
    </w:p>
    <w:p>
      <w:pPr>
        <w:pStyle w:val="4"/>
        <w:spacing w:before="32"/>
        <w:ind w:left="504"/>
      </w:pPr>
      <w:r>
        <w:t>1900-B-05400-14××××</w:t>
      </w:r>
    </w:p>
    <w:p>
      <w:pPr>
        <w:pStyle w:val="3"/>
        <w:spacing w:before="12"/>
      </w:pPr>
      <w:r>
        <w:t>二、实施部门</w:t>
      </w:r>
    </w:p>
    <w:p>
      <w:pPr>
        <w:spacing w:before="31"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10" w:firstLine="408"/>
      </w:pPr>
      <w:r>
        <w:rPr>
          <w:spacing w:val="-9"/>
        </w:rPr>
        <w:t>《广播电视设施保护条例》</w:t>
      </w:r>
      <w:r>
        <w:t>（</w:t>
      </w:r>
      <w:r>
        <w:rPr>
          <w:spacing w:val="-9"/>
        </w:rPr>
        <w:t xml:space="preserve">国务院令第 </w:t>
      </w:r>
      <w:r>
        <w:t>295</w:t>
      </w:r>
      <w:r>
        <w:rPr>
          <w:spacing w:val="-25"/>
        </w:rPr>
        <w:t xml:space="preserve"> 号</w:t>
      </w:r>
      <w:r>
        <w:t>）第二十一条 违反本条例规定,损坏广播电视设施的,由县级以上人民政府广播电视行政管理部门或者其授权的广播电视设施管理单位责令改正,对个人处1000</w:t>
      </w:r>
      <w:r>
        <w:rPr>
          <w:spacing w:val="-22"/>
        </w:rPr>
        <w:t xml:space="preserve"> 元以上 </w:t>
      </w:r>
      <w:r>
        <w:t>1</w:t>
      </w:r>
      <w:r>
        <w:rPr>
          <w:spacing w:val="-12"/>
        </w:rPr>
        <w:t xml:space="preserve"> 万元以下的罚款,对单位处 </w:t>
      </w:r>
      <w:r>
        <w:t>2</w:t>
      </w:r>
      <w:r>
        <w:rPr>
          <w:spacing w:val="-19"/>
        </w:rPr>
        <w:t xml:space="preserve"> 万元以上 </w:t>
      </w:r>
      <w:r>
        <w:t>10</w:t>
      </w:r>
      <w:r>
        <w:rPr>
          <w:spacing w:val="-9"/>
        </w:rPr>
        <w:t xml:space="preserve"> 万元以下的罚款;对其直接负责的主管人员及其他直接责任人员依法给予行政处分; </w:t>
      </w:r>
      <w:r>
        <w:rPr>
          <w:spacing w:val="-10"/>
        </w:rPr>
        <w:t xml:space="preserve">违反治安管理规定的,由公安机关依法给予治安管理处罚;构成犯罪的, </w:t>
      </w:r>
      <w:r>
        <w:t>依法追究刑事责任。</w:t>
      </w:r>
    </w:p>
    <w:p>
      <w:pPr>
        <w:pStyle w:val="3"/>
        <w:spacing w:line="304"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1074" w:right="204" w:hanging="971"/>
      </w:pPr>
      <w:r>
        <w:t>在广播电视设施保护范围内种植树木、农作物等违法行为的的行政执法事项指南</w:t>
      </w:r>
    </w:p>
    <w:p>
      <w:pPr>
        <w:pStyle w:val="4"/>
        <w:spacing w:before="8"/>
        <w:rPr>
          <w:sz w:val="25"/>
        </w:rPr>
      </w:pPr>
    </w:p>
    <w:p>
      <w:pPr>
        <w:pStyle w:val="3"/>
      </w:pPr>
      <w:r>
        <w:t>一、事项编码</w:t>
      </w:r>
    </w:p>
    <w:p>
      <w:pPr>
        <w:pStyle w:val="4"/>
        <w:spacing w:before="32"/>
        <w:ind w:left="504"/>
      </w:pPr>
      <w:r>
        <w:t>1900-B-05500-14××××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408"/>
      </w:pPr>
      <w:r>
        <w:rPr>
          <w:spacing w:val="-9"/>
        </w:rPr>
        <w:t>《广播电视设施保护条例》</w:t>
      </w:r>
      <w:r>
        <w:t>（</w:t>
      </w:r>
      <w:r>
        <w:rPr>
          <w:spacing w:val="-9"/>
        </w:rPr>
        <w:t xml:space="preserve">国务院令第 </w:t>
      </w:r>
      <w:r>
        <w:t>295</w:t>
      </w:r>
      <w:r>
        <w:rPr>
          <w:spacing w:val="-25"/>
        </w:rPr>
        <w:t xml:space="preserve"> 号</w:t>
      </w:r>
      <w:r>
        <w:t>）第二十二条 违反本条例规定,在广播电视设施保护范围内有下列行为之一的,由县级以上人民政府广播电视行政管理部门或者其授权的广播电视设施管理</w:t>
      </w:r>
      <w:r>
        <w:rPr>
          <w:spacing w:val="-3"/>
        </w:rPr>
        <w:t xml:space="preserve">单位责令改正,给予警告,对个人可处以 </w:t>
      </w:r>
      <w:r>
        <w:t>2000</w:t>
      </w:r>
      <w:r>
        <w:rPr>
          <w:spacing w:val="-8"/>
        </w:rPr>
        <w:t xml:space="preserve"> 元以下的罚款,对单位可</w:t>
      </w:r>
      <w:r>
        <w:rPr>
          <w:spacing w:val="-23"/>
        </w:rPr>
        <w:t xml:space="preserve">处以 </w:t>
      </w:r>
      <w:r>
        <w:t>2</w:t>
      </w:r>
      <w:r>
        <w:rPr>
          <w:spacing w:val="-8"/>
        </w:rPr>
        <w:t xml:space="preserve"> 万元以下的罚款: (一)种植树木、农作物的；(二)堆放金属物</w:t>
      </w:r>
      <w:r>
        <w:rPr>
          <w:spacing w:val="-9"/>
        </w:rPr>
        <w:t>品、易燃易爆物品或者设置金属构件、倾倒腐蚀性物品的；(三)钻探、</w:t>
      </w:r>
      <w:r>
        <w:t>打桩、抛锚、拖锚、挖沙、取土的；(四)拴系牲畜、悬挂物品、攀附农作物的。</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157" w:right="319"/>
        <w:jc w:val="center"/>
      </w:pPr>
      <w:r>
        <w:rPr>
          <w:spacing w:val="-1"/>
          <w:w w:val="95"/>
        </w:rPr>
        <w:t xml:space="preserve">未经同意,擅自在广播电视传输线路保护范围内 </w:t>
      </w:r>
      <w:r>
        <w:rPr>
          <w:spacing w:val="-1"/>
        </w:rPr>
        <w:t>堆放笨重物品、种植树木、平整土地等违法 行为的行政执法事项指南</w:t>
      </w:r>
    </w:p>
    <w:p>
      <w:pPr>
        <w:pStyle w:val="4"/>
        <w:spacing w:before="8"/>
        <w:rPr>
          <w:sz w:val="24"/>
        </w:rPr>
      </w:pPr>
    </w:p>
    <w:p>
      <w:pPr>
        <w:pStyle w:val="3"/>
        <w:spacing w:before="1"/>
      </w:pPr>
      <w:r>
        <w:t>一、事项编码</w:t>
      </w:r>
    </w:p>
    <w:p>
      <w:pPr>
        <w:pStyle w:val="4"/>
        <w:spacing w:before="18" w:line="255" w:lineRule="exact"/>
        <w:ind w:left="504"/>
      </w:pPr>
      <w:r>
        <w:t>1900-B-05600-14××××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3"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262" w:firstLine="408"/>
      </w:pPr>
      <w:r>
        <w:rPr>
          <w:spacing w:val="-9"/>
        </w:rPr>
        <w:t>《广播电视设施保护条例》</w:t>
      </w:r>
      <w:r>
        <w:t>（</w:t>
      </w:r>
      <w:r>
        <w:rPr>
          <w:spacing w:val="-9"/>
        </w:rPr>
        <w:t xml:space="preserve">国务院令第 </w:t>
      </w:r>
      <w:r>
        <w:t>295</w:t>
      </w:r>
      <w:r>
        <w:rPr>
          <w:spacing w:val="-25"/>
        </w:rPr>
        <w:t xml:space="preserve"> 号</w:t>
      </w:r>
      <w:r>
        <w:t>）第二十三条 违反本条例规定,未经同意,擅自实施下列行为之一的,由县级以上人民政府广播电视行政管理部门或者其授权的广播电视设施管理单位责令</w:t>
      </w:r>
      <w:r>
        <w:rPr>
          <w:spacing w:val="-7"/>
        </w:rPr>
        <w:t xml:space="preserve">改正,对个人可处以 </w:t>
      </w:r>
      <w:r>
        <w:t>2000</w:t>
      </w:r>
      <w:r>
        <w:rPr>
          <w:spacing w:val="-13"/>
        </w:rPr>
        <w:t xml:space="preserve"> 元以下的罚款,对单位可处以 </w:t>
      </w:r>
      <w:r>
        <w:t>1</w:t>
      </w:r>
      <w:r>
        <w:rPr>
          <w:spacing w:val="-13"/>
        </w:rPr>
        <w:t xml:space="preserve"> 万元以下的罚</w:t>
      </w:r>
      <w:r>
        <w:rPr>
          <w:spacing w:val="-4"/>
        </w:rPr>
        <w:t>款:(一)在广播电视传输线路保护范围内堆放笨重物品、种植树木、平</w:t>
      </w:r>
      <w:r>
        <w:t>整土地的；(二)在天线、馈线保护范围外进行烧荒等的；(三)在广播电视传输线路上接挂、调整、安装、插接收听、收视设备的；(四)在天线场地敷设或者在架空传输线路上附挂电力、通信线路的。</w:t>
      </w:r>
    </w:p>
    <w:p>
      <w:pPr>
        <w:pStyle w:val="3"/>
        <w:spacing w:line="300" w:lineRule="exact"/>
      </w:pPr>
      <w:r>
        <w:t>六、收费依据及标准</w:t>
      </w:r>
    </w:p>
    <w:p>
      <w:pPr>
        <w:spacing w:before="20"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3"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0"/>
        <w:ind w:left="484"/>
      </w:pPr>
      <w:r>
        <w:t>0351-7325178</w:t>
      </w:r>
    </w:p>
    <w:p>
      <w:pPr>
        <w:pStyle w:val="4"/>
        <w:spacing w:before="11"/>
        <w:rPr>
          <w:sz w:val="26"/>
        </w:rPr>
      </w:pPr>
    </w:p>
    <w:p>
      <w:pPr>
        <w:pStyle w:val="4"/>
        <w:spacing w:before="1"/>
        <w:ind w:right="159"/>
        <w:jc w:val="center"/>
        <w:rPr>
          <w:rFonts w:ascii="Times New Roman"/>
        </w:rPr>
      </w:pPr>
      <w:r>
        <w:rPr>
          <w:rFonts w:ascii="Times New Roman"/>
        </w:rPr>
        <w:t>177</w:t>
      </w:r>
    </w:p>
    <w:p>
      <w:pPr>
        <w:spacing w:after="0"/>
        <w:jc w:val="center"/>
        <w:rPr>
          <w:rFonts w:ascii="Times New Roman"/>
        </w:rPr>
        <w:sectPr>
          <w:footerReference r:id="rId6" w:type="default"/>
          <w:pgSz w:w="7940" w:h="11510"/>
          <w:pgMar w:top="1000" w:right="680" w:bottom="280" w:left="840" w:header="0" w:footer="0" w:gutter="0"/>
        </w:sectPr>
      </w:pPr>
    </w:p>
    <w:p>
      <w:pPr>
        <w:pStyle w:val="2"/>
        <w:spacing w:line="216" w:lineRule="auto"/>
        <w:ind w:right="942" w:hanging="1173"/>
      </w:pPr>
      <w:r>
        <w:t>擅自安装和使用卫星地面接收设施的行政执法事项指南</w:t>
      </w:r>
    </w:p>
    <w:p>
      <w:pPr>
        <w:pStyle w:val="4"/>
        <w:spacing w:before="10"/>
        <w:rPr>
          <w:sz w:val="24"/>
        </w:rPr>
      </w:pPr>
    </w:p>
    <w:p>
      <w:pPr>
        <w:pStyle w:val="3"/>
      </w:pPr>
      <w:r>
        <w:t>一、事项编码</w:t>
      </w:r>
    </w:p>
    <w:p>
      <w:pPr>
        <w:pStyle w:val="4"/>
        <w:spacing w:before="19" w:line="255" w:lineRule="exact"/>
        <w:ind w:left="504"/>
      </w:pPr>
      <w:r>
        <w:t>1900-B-05700-14××××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1" w:line="300" w:lineRule="auto"/>
        <w:ind w:left="104" w:right="262" w:firstLine="408"/>
      </w:pPr>
      <w:r>
        <w:t>《广播电视管理条例</w:t>
      </w:r>
      <w:r>
        <w:rPr>
          <w:spacing w:val="-131"/>
        </w:rPr>
        <w:t>》</w:t>
      </w:r>
      <w:r>
        <w:t>（</w:t>
      </w:r>
      <w:r>
        <w:rPr>
          <w:spacing w:val="-9"/>
        </w:rPr>
        <w:t xml:space="preserve">国务院令第 </w:t>
      </w:r>
      <w:r>
        <w:t>228</w:t>
      </w:r>
      <w:r>
        <w:rPr>
          <w:spacing w:val="-26"/>
        </w:rPr>
        <w:t xml:space="preserve"> 号</w:t>
      </w:r>
      <w:r>
        <w:rPr>
          <w:spacing w:val="-30"/>
        </w:rPr>
        <w:t>）</w:t>
      </w:r>
      <w:r>
        <w:rPr>
          <w:spacing w:val="-2"/>
        </w:rPr>
        <w:t>第二十六条 安装和</w:t>
      </w:r>
      <w:r>
        <w:t>使用卫星广播电视地面接收设施，应当按照国家有关规定向省、自治区、直辖市人民政府广播电视行政部门申领许可证。进口境外卫星广播电视节目解码器、解压器及其他卫星广播电视地面接收设施，应当经国务院广播电视行政部门审查同意</w:t>
      </w:r>
      <w:r>
        <w:rPr>
          <w:spacing w:val="-15"/>
        </w:rPr>
        <w:t>。《卫星电视广播地面接收设施管</w:t>
      </w:r>
      <w:r>
        <w:rPr>
          <w:spacing w:val="-25"/>
        </w:rPr>
        <w:t>理规定》</w:t>
      </w:r>
      <w:r>
        <w:t>（国发[2002]24</w:t>
      </w:r>
      <w:r>
        <w:rPr>
          <w:spacing w:val="-26"/>
        </w:rPr>
        <w:t xml:space="preserve"> 号</w:t>
      </w:r>
      <w:r>
        <w:t>）第十一条第三款：违反本规定，擅自安装和使用卫星地面接收设施的，由广播电视行政部门没收其安装和使用的卫星地面接收设施，对个人可以并处五千元以下的罚款，对单位可以并处五万元以下的罚款。</w:t>
      </w:r>
    </w:p>
    <w:p>
      <w:pPr>
        <w:pStyle w:val="3"/>
        <w:spacing w:line="299" w:lineRule="exact"/>
      </w:pPr>
      <w:r>
        <w:t>六、收费依据及标准</w:t>
      </w:r>
    </w:p>
    <w:p>
      <w:pPr>
        <w:spacing w:before="20"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1"/>
        <w:ind w:left="484"/>
      </w:pPr>
      <w:r>
        <w:t>0351-7325178</w:t>
      </w:r>
    </w:p>
    <w:p>
      <w:pPr>
        <w:spacing w:after="0"/>
        <w:sectPr>
          <w:footerReference r:id="rId7" w:type="default"/>
          <w:pgSz w:w="7940" w:h="11510"/>
          <w:pgMar w:top="1000" w:right="680" w:bottom="740" w:left="840" w:header="0" w:footer="544" w:gutter="0"/>
          <w:pgNumType w:start="178"/>
        </w:sectPr>
      </w:pPr>
    </w:p>
    <w:p>
      <w:pPr>
        <w:pStyle w:val="2"/>
        <w:spacing w:line="216" w:lineRule="auto"/>
        <w:ind w:left="488" w:hanging="294"/>
      </w:pPr>
      <w:r>
        <w:t>擅自开展艺术品进出口经营活动及传播未经批准进口的艺术品行为的行政执法事项指南</w:t>
      </w:r>
    </w:p>
    <w:p>
      <w:pPr>
        <w:pStyle w:val="4"/>
        <w:spacing w:before="8"/>
        <w:rPr>
          <w:sz w:val="25"/>
        </w:rPr>
      </w:pPr>
    </w:p>
    <w:p>
      <w:pPr>
        <w:pStyle w:val="3"/>
      </w:pPr>
      <w:r>
        <w:t>一、事项编码</w:t>
      </w:r>
    </w:p>
    <w:p>
      <w:pPr>
        <w:pStyle w:val="4"/>
        <w:spacing w:before="32"/>
        <w:ind w:left="504"/>
      </w:pPr>
      <w:r>
        <w:t>1900-B-06600-14××××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408"/>
      </w:pPr>
      <w:r>
        <w:t>《艺术品经营管理办法</w:t>
      </w:r>
      <w:r>
        <w:rPr>
          <w:spacing w:val="-131"/>
        </w:rPr>
        <w:t>》</w:t>
      </w:r>
      <w:r>
        <w:t>（</w:t>
      </w:r>
      <w:r>
        <w:rPr>
          <w:spacing w:val="-9"/>
        </w:rPr>
        <w:t xml:space="preserve">文化部令第 </w:t>
      </w:r>
      <w:r>
        <w:t>56</w:t>
      </w:r>
      <w:r>
        <w:rPr>
          <w:spacing w:val="-26"/>
        </w:rPr>
        <w:t xml:space="preserve"> 号</w:t>
      </w:r>
      <w:r>
        <w:rPr>
          <w:spacing w:val="-30"/>
        </w:rPr>
        <w:t>）</w:t>
      </w:r>
      <w:r>
        <w:rPr>
          <w:spacing w:val="-2"/>
        </w:rPr>
        <w:t>第二十三条 违反本</w:t>
      </w:r>
      <w:r>
        <w:t>办法第十四条、第十五条规定，擅自开展艺术品进出口经营活动，及违反第十八条第一款规定的,由县级以上人民政府文化行政部门或者</w:t>
      </w:r>
      <w:r>
        <w:rPr>
          <w:spacing w:val="-3"/>
        </w:rPr>
        <w:t xml:space="preserve">依法授权的文化市场综合执法机构责令改正，违法经营额不足 </w:t>
      </w:r>
      <w:r>
        <w:t>10000</w:t>
      </w:r>
    </w:p>
    <w:p>
      <w:pPr>
        <w:pStyle w:val="4"/>
        <w:spacing w:before="2"/>
        <w:ind w:left="104"/>
      </w:pPr>
      <w:r>
        <w:t>元的，并处 10000 元以上 20000 元以下罚款；违法经营额 10000 元以</w:t>
      </w:r>
    </w:p>
    <w:p>
      <w:pPr>
        <w:spacing w:before="76" w:line="249" w:lineRule="auto"/>
        <w:ind w:left="104" w:right="2110" w:firstLine="0"/>
        <w:jc w:val="left"/>
        <w:rPr>
          <w:rFonts w:hint="eastAsia" w:ascii="Microsoft JhengHei" w:eastAsia="Microsoft JhengHei"/>
          <w:b/>
          <w:sz w:val="20"/>
        </w:rPr>
      </w:pPr>
      <w:r>
        <w:rPr>
          <w:spacing w:val="-5"/>
          <w:sz w:val="20"/>
        </w:rPr>
        <w:t xml:space="preserve">上的，并处违法经营额 </w:t>
      </w:r>
      <w:r>
        <w:rPr>
          <w:sz w:val="20"/>
        </w:rPr>
        <w:t>2</w:t>
      </w:r>
      <w:r>
        <w:rPr>
          <w:spacing w:val="-21"/>
          <w:sz w:val="20"/>
        </w:rPr>
        <w:t xml:space="preserve"> 倍以上 </w:t>
      </w:r>
      <w:r>
        <w:rPr>
          <w:sz w:val="20"/>
        </w:rPr>
        <w:t>3</w:t>
      </w:r>
      <w:r>
        <w:rPr>
          <w:spacing w:val="-11"/>
          <w:sz w:val="20"/>
        </w:rPr>
        <w:t xml:space="preserve"> 倍以下罚款。</w:t>
      </w:r>
      <w:r>
        <w:rPr>
          <w:rFonts w:hint="eastAsia" w:ascii="Microsoft JhengHei" w:eastAsia="Microsoft JhengHei"/>
          <w:b/>
          <w:sz w:val="20"/>
        </w:rPr>
        <w:t>六、收费依据及标准</w:t>
      </w:r>
    </w:p>
    <w:p>
      <w:pPr>
        <w:spacing w:before="18"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9"/>
        <w:ind w:left="484"/>
      </w:pPr>
      <w:r>
        <w:t>0351-7325178</w:t>
      </w:r>
    </w:p>
    <w:p>
      <w:pPr>
        <w:spacing w:after="0"/>
        <w:sectPr>
          <w:pgSz w:w="7940" w:h="11510"/>
          <w:pgMar w:top="1000" w:right="680" w:bottom="740" w:left="840" w:header="0" w:footer="544" w:gutter="0"/>
        </w:sectPr>
      </w:pPr>
    </w:p>
    <w:p>
      <w:pPr>
        <w:pStyle w:val="2"/>
        <w:spacing w:line="216" w:lineRule="auto"/>
        <w:ind w:right="942" w:hanging="1173"/>
      </w:pPr>
      <w:r>
        <w:t>经营有禁止经营内容艺术品等行为的行政执法事项指南</w:t>
      </w:r>
    </w:p>
    <w:p>
      <w:pPr>
        <w:pStyle w:val="4"/>
        <w:spacing w:before="8"/>
        <w:rPr>
          <w:sz w:val="25"/>
        </w:rPr>
      </w:pPr>
    </w:p>
    <w:p>
      <w:pPr>
        <w:pStyle w:val="3"/>
      </w:pPr>
      <w:r>
        <w:t>一、事项编码</w:t>
      </w:r>
    </w:p>
    <w:p>
      <w:pPr>
        <w:pStyle w:val="4"/>
        <w:spacing w:before="32"/>
        <w:ind w:left="504"/>
      </w:pPr>
      <w:r>
        <w:t>1900-B-06700-14××××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408"/>
        <w:jc w:val="both"/>
      </w:pPr>
      <w:r>
        <w:t>《艺术品经营管理办法</w:t>
      </w:r>
      <w:r>
        <w:rPr>
          <w:spacing w:val="-131"/>
        </w:rPr>
        <w:t>》</w:t>
      </w:r>
      <w:r>
        <w:t>（</w:t>
      </w:r>
      <w:r>
        <w:rPr>
          <w:spacing w:val="-9"/>
        </w:rPr>
        <w:t xml:space="preserve">文化部令第 </w:t>
      </w:r>
      <w:r>
        <w:t>56</w:t>
      </w:r>
      <w:r>
        <w:rPr>
          <w:spacing w:val="-26"/>
        </w:rPr>
        <w:t xml:space="preserve"> 号</w:t>
      </w:r>
      <w:r>
        <w:rPr>
          <w:spacing w:val="-30"/>
        </w:rPr>
        <w:t>）</w:t>
      </w:r>
      <w:r>
        <w:rPr>
          <w:spacing w:val="-2"/>
        </w:rPr>
        <w:t>第二十条 违反本办</w:t>
      </w:r>
      <w:r>
        <w:t>法第六条、第七条规定的，由县级以上人民政府文化行政部门或者依法授权的文化市场综合执法机构没收非法艺术品及违法所得，违法经</w:t>
      </w:r>
      <w:r>
        <w:rPr>
          <w:spacing w:val="-11"/>
        </w:rPr>
        <w:t xml:space="preserve">营额不足 </w:t>
      </w:r>
      <w:r>
        <w:t>10000</w:t>
      </w:r>
      <w:r>
        <w:rPr>
          <w:spacing w:val="-17"/>
        </w:rPr>
        <w:t xml:space="preserve"> 元的，并处 </w:t>
      </w:r>
      <w:r>
        <w:t>10000</w:t>
      </w:r>
      <w:r>
        <w:rPr>
          <w:spacing w:val="-23"/>
        </w:rPr>
        <w:t xml:space="preserve"> 元以上 </w:t>
      </w:r>
      <w:r>
        <w:t>20000</w:t>
      </w:r>
      <w:r>
        <w:rPr>
          <w:spacing w:val="-8"/>
        </w:rPr>
        <w:t xml:space="preserve"> 元以下罚款；违法经</w:t>
      </w:r>
    </w:p>
    <w:p>
      <w:pPr>
        <w:pStyle w:val="4"/>
        <w:spacing w:before="2" w:line="312" w:lineRule="auto"/>
        <w:ind w:left="104" w:right="262"/>
        <w:jc w:val="both"/>
      </w:pPr>
      <w:r>
        <w:rPr>
          <w:spacing w:val="-17"/>
        </w:rPr>
        <w:t xml:space="preserve">营额 </w:t>
      </w:r>
      <w:r>
        <w:t>10000</w:t>
      </w:r>
      <w:r>
        <w:rPr>
          <w:spacing w:val="-12"/>
        </w:rPr>
        <w:t xml:space="preserve"> 元以上的，并处违法经营额 </w:t>
      </w:r>
      <w:r>
        <w:t>2</w:t>
      </w:r>
      <w:r>
        <w:rPr>
          <w:spacing w:val="-22"/>
        </w:rPr>
        <w:t xml:space="preserve"> 倍以上 </w:t>
      </w:r>
      <w:r>
        <w:t>3</w:t>
      </w:r>
      <w:r>
        <w:rPr>
          <w:spacing w:val="-12"/>
        </w:rPr>
        <w:t xml:space="preserve"> 倍以下罚款。 第六</w:t>
      </w:r>
      <w:r>
        <w:rPr>
          <w:spacing w:val="-6"/>
        </w:rPr>
        <w:t>条 禁止经营含有以下内容的艺术品：</w:t>
      </w:r>
      <w:r>
        <w:t>（一）反对宪法确定的基本原则</w:t>
      </w:r>
      <w:r>
        <w:rPr>
          <w:spacing w:val="-50"/>
        </w:rPr>
        <w:t>的；</w:t>
      </w:r>
      <w:r>
        <w:t>（二）</w:t>
      </w:r>
      <w:r>
        <w:rPr>
          <w:spacing w:val="-7"/>
        </w:rPr>
        <w:t>危害国家统一、主权和领土完整的；</w:t>
      </w:r>
      <w:r>
        <w:t>（三）泄露国家秘密、危害国家安全或者损害国家荣誉和利益的</w:t>
      </w:r>
      <w:r>
        <w:rPr>
          <w:spacing w:val="-118"/>
        </w:rPr>
        <w:t>；</w:t>
      </w:r>
      <w:r>
        <w:t>（四</w:t>
      </w:r>
      <w:r>
        <w:rPr>
          <w:spacing w:val="-17"/>
        </w:rPr>
        <w:t>）</w:t>
      </w:r>
      <w:r>
        <w:rPr>
          <w:spacing w:val="-5"/>
        </w:rPr>
        <w:t>煽动民族仇恨、民族歧视，破坏民族团结，或者侵害民族风俗、习惯的</w:t>
      </w:r>
      <w:r>
        <w:rPr>
          <w:spacing w:val="-111"/>
        </w:rPr>
        <w:t>；</w:t>
      </w:r>
      <w:r>
        <w:rPr>
          <w:spacing w:val="-1"/>
        </w:rPr>
        <w:t>（五</w:t>
      </w:r>
      <w:r>
        <w:rPr>
          <w:spacing w:val="-10"/>
        </w:rPr>
        <w:t>）</w:t>
      </w:r>
      <w:r>
        <w:rPr>
          <w:spacing w:val="-1"/>
        </w:rPr>
        <w:t>破坏国家宗</w:t>
      </w:r>
      <w:r>
        <w:rPr>
          <w:spacing w:val="-13"/>
        </w:rPr>
        <w:t>教政策，宣扬邪教、迷信的；</w:t>
      </w:r>
      <w:r>
        <w:t>（六</w:t>
      </w:r>
      <w:r>
        <w:rPr>
          <w:spacing w:val="-8"/>
        </w:rPr>
        <w:t>）</w:t>
      </w:r>
      <w:r>
        <w:rPr>
          <w:spacing w:val="-4"/>
        </w:rPr>
        <w:t>宣扬恐怖活动，散布谣言，扰乱社</w:t>
      </w:r>
      <w:r>
        <w:rPr>
          <w:spacing w:val="-12"/>
        </w:rPr>
        <w:t>会秩序，破坏社会稳定的；</w:t>
      </w:r>
      <w:r>
        <w:t>（七</w:t>
      </w:r>
      <w:r>
        <w:rPr>
          <w:spacing w:val="-9"/>
        </w:rPr>
        <w:t>）</w:t>
      </w:r>
      <w:r>
        <w:rPr>
          <w:spacing w:val="-5"/>
        </w:rPr>
        <w:t>宣扬淫秽、色情、赌博、暴力或者教</w:t>
      </w:r>
      <w:r>
        <w:rPr>
          <w:spacing w:val="-20"/>
        </w:rPr>
        <w:t>唆犯罪的；</w:t>
      </w:r>
      <w:r>
        <w:t>（八）</w:t>
      </w:r>
      <w:r>
        <w:rPr>
          <w:spacing w:val="-6"/>
        </w:rPr>
        <w:t>侮辱或者诽谤他人，侵害他人合法权益的；</w:t>
      </w:r>
      <w:r>
        <w:t>（九）违背社会公德或者民族优秀文化传统的</w:t>
      </w:r>
      <w:r>
        <w:rPr>
          <w:spacing w:val="-118"/>
        </w:rPr>
        <w:t>；</w:t>
      </w:r>
      <w:r>
        <w:t>（十</w:t>
      </w:r>
      <w:r>
        <w:rPr>
          <w:spacing w:val="-17"/>
        </w:rPr>
        <w:t>）</w:t>
      </w:r>
      <w:r>
        <w:rPr>
          <w:spacing w:val="-5"/>
        </w:rPr>
        <w:t>蓄意篡改历史、严重歪曲</w:t>
      </w:r>
      <w:r>
        <w:rPr>
          <w:spacing w:val="-25"/>
        </w:rPr>
        <w:t>历史的；</w:t>
      </w:r>
      <w:r>
        <w:t>（十一）有法律、法规和国家规定禁止的其他内容的。 第七</w:t>
      </w:r>
      <w:r>
        <w:rPr>
          <w:spacing w:val="-9"/>
        </w:rPr>
        <w:t>条 禁止经营以下艺术品：</w:t>
      </w:r>
      <w:r>
        <w:t>（一）走私、盗窃等来源不合法的艺术品；</w:t>
      </w:r>
    </w:p>
    <w:p>
      <w:pPr>
        <w:pStyle w:val="4"/>
        <w:spacing w:before="2"/>
        <w:ind w:left="104"/>
      </w:pPr>
      <w:r>
        <w:t>（二）</w:t>
      </w:r>
      <w:r>
        <w:rPr>
          <w:spacing w:val="-6"/>
        </w:rPr>
        <w:t>伪造、变造或者冒充他人名义的艺术品；</w:t>
      </w:r>
      <w:r>
        <w:t>（三）除有合法手续、</w:t>
      </w:r>
    </w:p>
    <w:p>
      <w:pPr>
        <w:spacing w:after="0"/>
        <w:sectPr>
          <w:pgSz w:w="7940" w:h="11510"/>
          <w:pgMar w:top="1000" w:right="680" w:bottom="740" w:left="840" w:header="0" w:footer="544" w:gutter="0"/>
        </w:sectPr>
      </w:pPr>
    </w:p>
    <w:p>
      <w:pPr>
        <w:pStyle w:val="4"/>
        <w:spacing w:before="83" w:line="312" w:lineRule="auto"/>
        <w:ind w:left="104" w:right="310"/>
      </w:pPr>
      <w:r>
        <w:t>准许经营的以外，法律、法规禁止交易的动物、植物、矿物、金属、化石等为材质的艺术品；（四）国家规定禁止交易的其他艺术品。</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60" w:right="680" w:bottom="740" w:left="840" w:header="0" w:footer="544" w:gutter="0"/>
        </w:sectPr>
      </w:pPr>
    </w:p>
    <w:p>
      <w:pPr>
        <w:pStyle w:val="2"/>
        <w:spacing w:line="216" w:lineRule="auto"/>
        <w:ind w:left="1514" w:right="650" w:hanging="1027"/>
      </w:pPr>
      <w:r>
        <w:t>经营单位未按规定向文化行政部门备案等行为的行政执法事项指南</w:t>
      </w:r>
    </w:p>
    <w:p>
      <w:pPr>
        <w:pStyle w:val="4"/>
        <w:spacing w:before="8"/>
        <w:rPr>
          <w:sz w:val="25"/>
        </w:rPr>
      </w:pPr>
    </w:p>
    <w:p>
      <w:pPr>
        <w:pStyle w:val="3"/>
      </w:pPr>
      <w:r>
        <w:t>一、事项编码</w:t>
      </w:r>
    </w:p>
    <w:p>
      <w:pPr>
        <w:pStyle w:val="4"/>
        <w:spacing w:before="32"/>
        <w:ind w:left="504"/>
      </w:pPr>
      <w:r>
        <w:t>1900-B-06800-14××××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97"/>
      </w:pPr>
      <w:r>
        <w:t>《艺术品经营管理办法</w:t>
      </w:r>
      <w:r>
        <w:rPr>
          <w:spacing w:val="-125"/>
        </w:rPr>
        <w:t>》</w:t>
      </w:r>
      <w:r>
        <w:t>（</w:t>
      </w:r>
      <w:r>
        <w:rPr>
          <w:spacing w:val="-9"/>
        </w:rPr>
        <w:t xml:space="preserve">文化部令第 </w:t>
      </w:r>
      <w:r>
        <w:t>56</w:t>
      </w:r>
      <w:r>
        <w:rPr>
          <w:spacing w:val="-26"/>
        </w:rPr>
        <w:t xml:space="preserve"> 号</w:t>
      </w:r>
      <w:r>
        <w:rPr>
          <w:spacing w:val="-25"/>
        </w:rPr>
        <w:t>）</w:t>
      </w:r>
      <w:r>
        <w:rPr>
          <w:spacing w:val="-1"/>
        </w:rPr>
        <w:t>第十九条 违反本办法第五条规定的，由县级以上人民政府文化行政部门或者依法授权的</w:t>
      </w:r>
      <w:r>
        <w:rPr>
          <w:spacing w:val="-4"/>
        </w:rPr>
        <w:t xml:space="preserve">文化市场综合执法机构责令改正，并可根据情节轻重处 </w:t>
      </w:r>
      <w:r>
        <w:t>10000</w:t>
      </w:r>
      <w:r>
        <w:rPr>
          <w:spacing w:val="-15"/>
        </w:rPr>
        <w:t xml:space="preserve"> 元以下罚款。 第五条 设立从事艺术品经营活动的经营单位，应当到其住所地县级以上人民政府工商行政管理部门申领营业执照，并在领取营业</w:t>
      </w:r>
      <w:r>
        <w:rPr>
          <w:spacing w:val="-17"/>
        </w:rPr>
        <w:t xml:space="preserve">执照之日起 </w:t>
      </w:r>
      <w:r>
        <w:t>15</w:t>
      </w:r>
      <w:r>
        <w:rPr>
          <w:spacing w:val="-5"/>
        </w:rPr>
        <w:t xml:space="preserve"> 日内，到其住所地县级以上人民政府文化行政部门备案</w:t>
      </w:r>
      <w:r>
        <w:rPr>
          <w:spacing w:val="-6"/>
        </w:rPr>
        <w:t>。其他经营单位增设艺术品经营业务的，应当按前款办理备案手续。</w:t>
      </w:r>
    </w:p>
    <w:p>
      <w:pPr>
        <w:pStyle w:val="3"/>
        <w:spacing w:line="304"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right="1090" w:hanging="1027"/>
      </w:pPr>
      <w:r>
        <w:t>擅自从事经营性互联网文化活动的行政执法事项指南</w:t>
      </w:r>
    </w:p>
    <w:p>
      <w:pPr>
        <w:pStyle w:val="4"/>
        <w:spacing w:before="8"/>
        <w:rPr>
          <w:sz w:val="25"/>
        </w:rPr>
      </w:pPr>
    </w:p>
    <w:p>
      <w:pPr>
        <w:pStyle w:val="3"/>
      </w:pPr>
      <w:r>
        <w:t>一、事项编码</w:t>
      </w:r>
    </w:p>
    <w:p>
      <w:pPr>
        <w:pStyle w:val="4"/>
        <w:spacing w:before="32"/>
        <w:ind w:left="504"/>
      </w:pPr>
      <w:r>
        <w:t>1900-B-06900-14××××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97"/>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第二十一条 未经批准，擅自从事经营性互联网文化活动的，由县级以上人民政府文</w:t>
      </w:r>
      <w:r>
        <w:rPr>
          <w:spacing w:val="-5"/>
        </w:rPr>
        <w:t>化行政部门或者文化市场综合执法机构依据《无照经营查处取缔办法》</w:t>
      </w:r>
      <w:r>
        <w:t>的规定予以查处。</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1808" w:hanging="1614"/>
      </w:pPr>
      <w:r>
        <w:t>非经营性互联网文化单位逾期未办理备案手续的行政执法事项指南</w:t>
      </w:r>
    </w:p>
    <w:p>
      <w:pPr>
        <w:pStyle w:val="4"/>
        <w:spacing w:before="8"/>
        <w:rPr>
          <w:sz w:val="25"/>
        </w:rPr>
      </w:pPr>
    </w:p>
    <w:p>
      <w:pPr>
        <w:pStyle w:val="3"/>
      </w:pPr>
      <w:r>
        <w:t>一、事项编码</w:t>
      </w:r>
    </w:p>
    <w:p>
      <w:pPr>
        <w:pStyle w:val="4"/>
        <w:spacing w:before="32"/>
        <w:ind w:left="504"/>
      </w:pPr>
      <w:r>
        <w:t>1900-B-07000-14××××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第二十二条 非经营性互联网文化单位违反本规定第十条，逾期未办理备案手续的， 由县级以上人民政府文化行政部门或者文化市场综合执法机构责令限</w:t>
      </w:r>
      <w:r>
        <w:rPr>
          <w:spacing w:val="-10"/>
        </w:rPr>
        <w:t xml:space="preserve">期改正；拒不改正的，责令停止互联网文化活动，并处 </w:t>
      </w:r>
      <w:r>
        <w:t>1000</w:t>
      </w:r>
      <w:r>
        <w:rPr>
          <w:spacing w:val="-14"/>
        </w:rPr>
        <w:t xml:space="preserve"> 元以下罚</w:t>
      </w:r>
      <w:r>
        <w:t>款。</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104" w:right="150" w:hanging="117"/>
        <w:jc w:val="center"/>
      </w:pPr>
      <w:r>
        <w:t xml:space="preserve">互联网文化单位未在其网站主页的显著位置标  </w:t>
      </w:r>
      <w:r>
        <w:rPr>
          <w:spacing w:val="-1"/>
        </w:rPr>
        <w:t>明文化行政部门颁发的《网络文化经营许可证》编号或者备案编号等行为的行政执法事项指南</w:t>
      </w:r>
    </w:p>
    <w:p>
      <w:pPr>
        <w:pStyle w:val="4"/>
        <w:spacing w:before="4"/>
        <w:rPr>
          <w:sz w:val="26"/>
        </w:rPr>
      </w:pPr>
    </w:p>
    <w:p>
      <w:pPr>
        <w:pStyle w:val="3"/>
        <w:spacing w:before="1"/>
      </w:pPr>
      <w:r>
        <w:t>一、事项编码</w:t>
      </w:r>
    </w:p>
    <w:p>
      <w:pPr>
        <w:pStyle w:val="4"/>
        <w:spacing w:before="44"/>
        <w:ind w:left="504"/>
      </w:pPr>
      <w:r>
        <w:t>1900-B-07100-14××××</w:t>
      </w:r>
    </w:p>
    <w:p>
      <w:pPr>
        <w:pStyle w:val="3"/>
        <w:spacing w:before="25"/>
      </w:pPr>
      <w:r>
        <w:t>二、实施部门</w:t>
      </w:r>
    </w:p>
    <w:p>
      <w:pPr>
        <w:spacing w:before="45" w:line="261"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3" w:line="261"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3" w:line="264"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7" w:line="324" w:lineRule="auto"/>
        <w:ind w:left="104" w:right="262" w:firstLine="397"/>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第二十三条 经营性互联网文化单位违反本规定第十二条的，由县级以上人民政府文化行政部门或者文化市场综合执法机构责令限期改正，并可根据情节</w:t>
      </w:r>
      <w:r>
        <w:rPr>
          <w:spacing w:val="-14"/>
        </w:rPr>
        <w:t xml:space="preserve">轻重处 </w:t>
      </w:r>
      <w:r>
        <w:t>10000</w:t>
      </w:r>
      <w:r>
        <w:rPr>
          <w:spacing w:val="-8"/>
        </w:rPr>
        <w:t xml:space="preserve"> 元以下罚款。非经营性互联网文化单位违反本规定第十二条的，由县级以上人民政府文化行政部门或者文化市场综合执法机</w:t>
      </w:r>
      <w:r>
        <w:rPr>
          <w:spacing w:val="-10"/>
        </w:rPr>
        <w:t xml:space="preserve">构责令限期改正；拒不改正的，责令停止互联网文化活动，并处 </w:t>
      </w:r>
      <w:r>
        <w:t>500 元以下罚款。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p>
      <w:pPr>
        <w:pStyle w:val="3"/>
        <w:spacing w:line="309" w:lineRule="exact"/>
      </w:pPr>
      <w:r>
        <w:t>六、收费依据及标准</w:t>
      </w:r>
    </w:p>
    <w:p>
      <w:pPr>
        <w:spacing w:before="46" w:line="261"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3"/>
        <w:ind w:left="504"/>
      </w:pPr>
      <w:r>
        <w:t>按照法定送达方式送达</w:t>
      </w:r>
    </w:p>
    <w:p>
      <w:pPr>
        <w:spacing w:after="0"/>
        <w:sectPr>
          <w:pgSz w:w="7940" w:h="11510"/>
          <w:pgMar w:top="1000" w:right="680" w:bottom="740" w:left="840" w:header="0" w:footer="544" w:gutter="0"/>
        </w:sectPr>
      </w:pPr>
    </w:p>
    <w:p>
      <w:pPr>
        <w:pStyle w:val="3"/>
        <w:spacing w:before="27"/>
      </w:pPr>
      <w:r>
        <w:t>八、行政救济途径与方式</w:t>
      </w:r>
    </w:p>
    <w:p>
      <w:pPr>
        <w:spacing w:before="46" w:line="261"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2"/>
        <w:ind w:left="484"/>
      </w:pPr>
      <w:r>
        <w:t>0351-7325178</w:t>
      </w:r>
    </w:p>
    <w:p>
      <w:pPr>
        <w:spacing w:after="0"/>
        <w:sectPr>
          <w:pgSz w:w="7940" w:h="11510"/>
          <w:pgMar w:top="1060" w:right="680" w:bottom="740" w:left="840" w:header="0" w:footer="544" w:gutter="0"/>
        </w:sectPr>
      </w:pPr>
    </w:p>
    <w:p>
      <w:pPr>
        <w:pStyle w:val="2"/>
        <w:spacing w:line="216" w:lineRule="auto"/>
        <w:ind w:left="194"/>
        <w:jc w:val="center"/>
      </w:pPr>
      <w:r>
        <w:t>经营性互联网文化单位及非经营性互联网文化单位变更单位主要事项未在法定期限办理备案手续等行为的行政执法事项指南</w:t>
      </w:r>
    </w:p>
    <w:p>
      <w:pPr>
        <w:pStyle w:val="4"/>
        <w:spacing w:before="4"/>
        <w:rPr>
          <w:sz w:val="26"/>
        </w:rPr>
      </w:pPr>
    </w:p>
    <w:p>
      <w:pPr>
        <w:pStyle w:val="3"/>
        <w:spacing w:before="1"/>
      </w:pPr>
      <w:r>
        <w:t>一、事项编码</w:t>
      </w:r>
    </w:p>
    <w:p>
      <w:pPr>
        <w:pStyle w:val="4"/>
        <w:spacing w:before="44"/>
        <w:ind w:left="504"/>
      </w:pPr>
      <w:r>
        <w:t>1900-B-07200-14××××</w:t>
      </w:r>
    </w:p>
    <w:p>
      <w:pPr>
        <w:pStyle w:val="3"/>
        <w:spacing w:before="25"/>
      </w:pPr>
      <w:r>
        <w:t>二、实施部门</w:t>
      </w:r>
    </w:p>
    <w:p>
      <w:pPr>
        <w:spacing w:before="45" w:line="261"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3" w:line="261"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3" w:line="264"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7" w:line="324" w:lineRule="auto"/>
        <w:ind w:left="104" w:right="262" w:firstLine="397"/>
        <w:jc w:val="both"/>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第二十四条 经营性互联网文化单位违反本规定第十三条的，由县级以上人民政府文化行政部门或者文化市场综合执法机构责令改正，没收违法所得，并</w:t>
      </w:r>
      <w:r>
        <w:rPr>
          <w:spacing w:val="-26"/>
        </w:rPr>
        <w:t xml:space="preserve">处 </w:t>
      </w:r>
      <w:r>
        <w:t>10000</w:t>
      </w:r>
      <w:r>
        <w:rPr>
          <w:spacing w:val="-21"/>
        </w:rPr>
        <w:t xml:space="preserve"> 元以上 </w:t>
      </w:r>
      <w:r>
        <w:t>30000</w:t>
      </w:r>
      <w:r>
        <w:rPr>
          <w:spacing w:val="-8"/>
        </w:rPr>
        <w:t xml:space="preserve"> 元以下罚款；情节严重的，责令停业整顿直至</w:t>
      </w:r>
      <w:r>
        <w:rPr>
          <w:spacing w:val="-13"/>
        </w:rPr>
        <w:t xml:space="preserve">吊销《网络文化经营许可证》；构成犯罪的，依法追究刑事责任。非经营性互联网文化单位违反本规定第十三条的，由县级以上人民政府文化行政部门或者文化市场综合执法机构责令限期改正；拒不改正的， </w:t>
      </w:r>
      <w:r>
        <w:rPr>
          <w:spacing w:val="-16"/>
        </w:rPr>
        <w:t xml:space="preserve">责令停止互联网文化活动，并处 </w:t>
      </w:r>
      <w:r>
        <w:t>1000</w:t>
      </w:r>
      <w:r>
        <w:rPr>
          <w:spacing w:val="-9"/>
        </w:rPr>
        <w:t xml:space="preserve"> 元以下罚款。第十三条 经营性互联网文化单位变更单位名称、网站名称、网站域名、法定代表人、注册地址、经营地址、注册资金、股权结构以及许可经营范围的，应</w:t>
      </w:r>
      <w:r>
        <w:rPr>
          <w:spacing w:val="-15"/>
        </w:rPr>
        <w:t xml:space="preserve">当自变更之日起 </w:t>
      </w:r>
      <w:r>
        <w:t>20</w:t>
      </w:r>
      <w:r>
        <w:rPr>
          <w:spacing w:val="-13"/>
        </w:rPr>
        <w:t xml:space="preserve"> 日内到所在地省、自治区、直辖市人民政府文化行</w:t>
      </w:r>
      <w:r>
        <w:t>政部门办理变更手续。非经营性互联网文化单位变更名称、地址、法</w:t>
      </w:r>
      <w:r>
        <w:rPr>
          <w:spacing w:val="-7"/>
        </w:rPr>
        <w:t xml:space="preserve">定代表人或者主要负责人、业务范围的，应当自变更之日起 </w:t>
      </w:r>
      <w:r>
        <w:t>60</w:t>
      </w:r>
      <w:r>
        <w:rPr>
          <w:spacing w:val="-17"/>
        </w:rPr>
        <w:t xml:space="preserve"> 日内到</w:t>
      </w:r>
      <w:r>
        <w:t>所在地省、自治区、直辖市人民政府文化行政部门办理备案手续。</w:t>
      </w:r>
    </w:p>
    <w:p>
      <w:pPr>
        <w:spacing w:after="0" w:line="324" w:lineRule="auto"/>
        <w:jc w:val="both"/>
        <w:sectPr>
          <w:pgSz w:w="7940" w:h="11510"/>
          <w:pgMar w:top="1000" w:right="680" w:bottom="740" w:left="840" w:header="0" w:footer="544" w:gutter="0"/>
        </w:sectPr>
      </w:pPr>
    </w:p>
    <w:p>
      <w:pPr>
        <w:spacing w:before="27" w:line="268" w:lineRule="auto"/>
        <w:ind w:left="504" w:right="4504" w:hanging="401"/>
        <w:jc w:val="left"/>
        <w:rPr>
          <w:sz w:val="20"/>
        </w:rPr>
      </w:pPr>
      <w:r>
        <w:rPr>
          <w:rFonts w:hint="eastAsia" w:ascii="Microsoft JhengHei" w:eastAsia="Microsoft JhengHei"/>
          <w:b/>
          <w:sz w:val="20"/>
        </w:rPr>
        <w:t>六、收费依据及标准</w:t>
      </w:r>
      <w:r>
        <w:rPr>
          <w:sz w:val="20"/>
        </w:rPr>
        <w:t>不收费</w:t>
      </w:r>
    </w:p>
    <w:p>
      <w:pPr>
        <w:pStyle w:val="3"/>
        <w:spacing w:line="363" w:lineRule="exact"/>
      </w:pPr>
      <w:r>
        <w:t>七、结果送达</w:t>
      </w:r>
    </w:p>
    <w:p>
      <w:pPr>
        <w:spacing w:before="45" w:line="264"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7" w:line="261"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4"/>
        <w:ind w:left="484"/>
      </w:pPr>
      <w:r>
        <w:t>0351-7325178</w:t>
      </w:r>
    </w:p>
    <w:p>
      <w:pPr>
        <w:spacing w:after="0"/>
        <w:sectPr>
          <w:pgSz w:w="7940" w:h="11510"/>
          <w:pgMar w:top="1060" w:right="680" w:bottom="740" w:left="840" w:header="0" w:footer="544" w:gutter="0"/>
        </w:sectPr>
      </w:pPr>
    </w:p>
    <w:p>
      <w:pPr>
        <w:pStyle w:val="2"/>
        <w:spacing w:line="216" w:lineRule="auto"/>
        <w:ind w:left="104" w:right="262" w:hanging="5"/>
        <w:jc w:val="center"/>
      </w:pPr>
      <w:r>
        <w:t>经营性互联网文化单位经营进口互联网文化产</w:t>
      </w:r>
      <w:r>
        <w:rPr>
          <w:spacing w:val="-8"/>
        </w:rPr>
        <w:t>品未在其显著位置标明文化部批准文号、经营国产互联网文化产品未在其显著位置标明文化部备案编号的行政执法事项指南</w:t>
      </w:r>
    </w:p>
    <w:p>
      <w:pPr>
        <w:pStyle w:val="4"/>
        <w:spacing w:before="5"/>
        <w:rPr>
          <w:sz w:val="25"/>
        </w:rPr>
      </w:pPr>
    </w:p>
    <w:p>
      <w:pPr>
        <w:pStyle w:val="3"/>
      </w:pPr>
      <w:r>
        <w:t>一、事项编码</w:t>
      </w:r>
    </w:p>
    <w:p>
      <w:pPr>
        <w:pStyle w:val="4"/>
        <w:spacing w:before="32"/>
        <w:ind w:left="504"/>
      </w:pPr>
      <w:r>
        <w:t>1900-B-07300-14××××</w:t>
      </w:r>
    </w:p>
    <w:p>
      <w:pPr>
        <w:pStyle w:val="3"/>
        <w:spacing w:before="12"/>
      </w:pPr>
      <w:r>
        <w:t>二、实施部门</w:t>
      </w:r>
    </w:p>
    <w:p>
      <w:pPr>
        <w:spacing w:before="31"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w:t>
      </w:r>
      <w:r>
        <w:rPr>
          <w:spacing w:val="-4"/>
        </w:rPr>
        <w:t xml:space="preserve">门或者文化市场综合执法机构责令改正，并可根据情节轻重处 </w:t>
      </w:r>
      <w:r>
        <w:t xml:space="preserve">10000 </w:t>
      </w:r>
      <w:r>
        <w:rPr>
          <w:spacing w:val="-8"/>
        </w:rPr>
        <w:t>元以下罚款。第十五条 经营进口互联网文化产品的活动应当由取得文</w:t>
      </w:r>
      <w:r>
        <w:t>化行政部门核发的《网络文化经营许可证》的经营性互联网文化单位实施，进口互联网文化产品应当报文化部进行内容审查。文化部应当</w:t>
      </w:r>
      <w:r>
        <w:rPr>
          <w:spacing w:val="-4"/>
        </w:rPr>
        <w:t xml:space="preserve">自受理内容审查申请之日起 </w:t>
      </w:r>
      <w:r>
        <w:t>20</w:t>
      </w:r>
      <w:r>
        <w:rPr>
          <w:spacing w:val="-26"/>
        </w:rPr>
        <w:t xml:space="preserve"> 日内</w:t>
      </w:r>
      <w:r>
        <w:t>（不包括专家评审所需时间</w:t>
      </w:r>
      <w:r>
        <w:rPr>
          <w:spacing w:val="-26"/>
        </w:rPr>
        <w:t>）</w:t>
      </w:r>
      <w:r>
        <w:rPr>
          <w:spacing w:val="-8"/>
        </w:rPr>
        <w:t>做出</w:t>
      </w:r>
      <w:r>
        <w:t>批准或者不批准的决定。批准的，发给批准文件；不批准的，应当说明理由。经批准的进口互联网文化产品应当在其显著位置标明文化部的批准文号，不得擅自变更产品名称或者增删产品内容。自批准之日起一年内未在国内经营的，进口单位应当报文化部备案并说明原因； 决定终止进口的，文化部撤销其批准文号。经营性互联网文化单位经</w:t>
      </w:r>
    </w:p>
    <w:p>
      <w:pPr>
        <w:spacing w:after="0" w:line="312" w:lineRule="auto"/>
        <w:sectPr>
          <w:pgSz w:w="7940" w:h="11510"/>
          <w:pgMar w:top="1000" w:right="680" w:bottom="740" w:left="840" w:header="0" w:footer="544" w:gutter="0"/>
        </w:sectPr>
      </w:pPr>
    </w:p>
    <w:p>
      <w:pPr>
        <w:pStyle w:val="4"/>
        <w:spacing w:before="83" w:line="312" w:lineRule="auto"/>
        <w:ind w:left="104" w:right="310"/>
      </w:pPr>
      <w:r>
        <w:rPr>
          <w:spacing w:val="-3"/>
        </w:rPr>
        <w:t xml:space="preserve">营的国产互联网文化产品应当自正式经营起 </w:t>
      </w:r>
      <w:r>
        <w:t>30</w:t>
      </w:r>
      <w:r>
        <w:rPr>
          <w:spacing w:val="-8"/>
        </w:rPr>
        <w:t xml:space="preserve"> 日内报省级以上文化</w:t>
      </w:r>
      <w:r>
        <w:rPr>
          <w:spacing w:val="-9"/>
        </w:rPr>
        <w:t>行政部门备案，并在其显著位置标明文化部备案编号，具体办法另行</w:t>
      </w:r>
      <w:r>
        <w:t>规定。</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60" w:right="680" w:bottom="740" w:left="840" w:header="0" w:footer="544" w:gutter="0"/>
        </w:sectPr>
      </w:pPr>
    </w:p>
    <w:p>
      <w:pPr>
        <w:pStyle w:val="2"/>
        <w:spacing w:line="216" w:lineRule="auto"/>
        <w:ind w:left="194"/>
        <w:jc w:val="center"/>
      </w:pPr>
      <w:r>
        <w:t>经营性互联网文化单位擅自变更进口互联网文化产品的名称或者增删内容的</w:t>
      </w:r>
    </w:p>
    <w:p>
      <w:pPr>
        <w:spacing w:before="0" w:line="341"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1900-B-07400-14××××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62" w:firstLine="397"/>
        <w:jc w:val="both"/>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第二十六条 经营性互联网文化单位违反本规定第十五条，擅自变更进口互联网文化产品的名称或者增删内容的，由县级以上人民政府文化行政部门或者</w:t>
      </w:r>
      <w:r>
        <w:rPr>
          <w:spacing w:val="-4"/>
        </w:rPr>
        <w:t xml:space="preserve">文化市场综合执法机构责令停止提供，没收违法所得，并处 </w:t>
      </w:r>
      <w:r>
        <w:t>10000</w:t>
      </w:r>
      <w:r>
        <w:rPr>
          <w:spacing w:val="-29"/>
        </w:rPr>
        <w:t xml:space="preserve"> 元</w:t>
      </w:r>
    </w:p>
    <w:p>
      <w:pPr>
        <w:pStyle w:val="4"/>
        <w:spacing w:line="312" w:lineRule="auto"/>
        <w:ind w:left="104" w:right="310"/>
        <w:jc w:val="both"/>
      </w:pPr>
      <w:r>
        <w:rPr>
          <w:spacing w:val="-17"/>
        </w:rPr>
        <w:t xml:space="preserve">以上 </w:t>
      </w:r>
      <w:r>
        <w:t>30000</w:t>
      </w:r>
      <w:r>
        <w:rPr>
          <w:spacing w:val="-9"/>
        </w:rPr>
        <w:t xml:space="preserve"> 元以下罚款；情节严重的，责令停业整顿直至吊销《网络</w:t>
      </w:r>
      <w:r>
        <w:rPr>
          <w:spacing w:val="-10"/>
        </w:rPr>
        <w:t>文化经营许可证》；构成犯罪的，依法追究刑事责任。</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194"/>
        <w:jc w:val="center"/>
      </w:pPr>
      <w:r>
        <w:t>经营性互联网文化单位经营国产互联网文化产品逾期未报文化行政部门备案的</w:t>
      </w:r>
    </w:p>
    <w:p>
      <w:pPr>
        <w:spacing w:before="0" w:line="341"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1900-B-07500-14××××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62" w:firstLine="397"/>
        <w:jc w:val="both"/>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第二十七条 经营性互联网文化单位违反本规定第十五条，经营国产互联网文化产品逾期未报文化行政部门备案的，由县级以上人民政府文化行政部门或</w:t>
      </w:r>
      <w:r>
        <w:rPr>
          <w:spacing w:val="-4"/>
        </w:rPr>
        <w:t xml:space="preserve">者文化市场综合执法机构责令改正，并可根据情节轻重处 </w:t>
      </w:r>
      <w:r>
        <w:t>20000</w:t>
      </w:r>
      <w:r>
        <w:rPr>
          <w:spacing w:val="-20"/>
        </w:rPr>
        <w:t xml:space="preserve"> 元以下罚款。</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781" w:right="503" w:hanging="441"/>
      </w:pPr>
      <w:r>
        <w:t>互联网文化单位提供含有禁止内容的互联网文化产品等行为的行政执法事项指南</w:t>
      </w:r>
    </w:p>
    <w:p>
      <w:pPr>
        <w:pStyle w:val="4"/>
        <w:spacing w:before="8"/>
        <w:rPr>
          <w:sz w:val="25"/>
        </w:rPr>
      </w:pPr>
    </w:p>
    <w:p>
      <w:pPr>
        <w:pStyle w:val="3"/>
      </w:pPr>
      <w:r>
        <w:t>一、事项编码</w:t>
      </w:r>
    </w:p>
    <w:p>
      <w:pPr>
        <w:pStyle w:val="4"/>
        <w:spacing w:before="32"/>
        <w:ind w:left="504"/>
      </w:pPr>
      <w:r>
        <w:t>1900-B-07600-14××××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10" w:firstLine="397"/>
        <w:jc w:val="both"/>
      </w:pPr>
      <w:r>
        <w:t>《互联网文化管理暂行规定</w:t>
      </w:r>
      <w:r>
        <w:rPr>
          <w:spacing w:val="-125"/>
        </w:rPr>
        <w:t>》</w:t>
      </w:r>
      <w:r>
        <w:t>（</w:t>
      </w:r>
      <w:r>
        <w:rPr>
          <w:spacing w:val="-9"/>
        </w:rPr>
        <w:t xml:space="preserve">文化部令第 </w:t>
      </w:r>
      <w:r>
        <w:t>51</w:t>
      </w:r>
      <w:r>
        <w:rPr>
          <w:spacing w:val="-27"/>
        </w:rPr>
        <w:t xml:space="preserve"> 号</w:t>
      </w:r>
      <w:r>
        <w:rPr>
          <w:spacing w:val="-25"/>
        </w:rPr>
        <w:t>）</w:t>
      </w:r>
      <w:r>
        <w:rPr>
          <w:spacing w:val="-1"/>
        </w:rPr>
        <w:t xml:space="preserve">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 </w:t>
      </w:r>
      <w:r>
        <w:rPr>
          <w:spacing w:val="-7"/>
        </w:rPr>
        <w:t xml:space="preserve">没收违法所得，并处 </w:t>
      </w:r>
      <w:r>
        <w:t>10000</w:t>
      </w:r>
      <w:r>
        <w:rPr>
          <w:spacing w:val="-23"/>
        </w:rPr>
        <w:t xml:space="preserve"> 元以上 </w:t>
      </w:r>
      <w:r>
        <w:t>30000</w:t>
      </w:r>
      <w:r>
        <w:rPr>
          <w:spacing w:val="-8"/>
        </w:rPr>
        <w:t xml:space="preserve"> 元以下罚款；情节严重的， </w:t>
      </w:r>
      <w:r>
        <w:rPr>
          <w:spacing w:val="-16"/>
        </w:rPr>
        <w:t>责令停业整顿直至吊销《网络文化经营许可证》；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w:t>
      </w:r>
      <w:r>
        <w:rPr>
          <w:spacing w:val="-20"/>
        </w:rPr>
        <w:t xml:space="preserve">机构责令停止提供，处 </w:t>
      </w:r>
      <w:r>
        <w:t>1000</w:t>
      </w:r>
      <w:r>
        <w:rPr>
          <w:spacing w:val="-10"/>
        </w:rPr>
        <w:t xml:space="preserve"> 元以下罚款；构成犯罪的，依法追究刑事</w:t>
      </w:r>
      <w:r>
        <w:rPr>
          <w:spacing w:val="-11"/>
        </w:rPr>
        <w:t>责任。第十六条 互联网文化单位不得提供载有以下内容的文化产品：</w:t>
      </w:r>
    </w:p>
    <w:p>
      <w:pPr>
        <w:pStyle w:val="4"/>
        <w:spacing w:before="3" w:line="312" w:lineRule="auto"/>
        <w:ind w:left="104" w:right="210"/>
        <w:jc w:val="both"/>
      </w:pPr>
      <w:r>
        <w:t>（一</w:t>
      </w:r>
      <w:r>
        <w:rPr>
          <w:spacing w:val="-14"/>
        </w:rPr>
        <w:t>）</w:t>
      </w:r>
      <w:r>
        <w:t>反对宪法确定的基本原则的</w:t>
      </w:r>
      <w:r>
        <w:rPr>
          <w:spacing w:val="-113"/>
        </w:rPr>
        <w:t>；</w:t>
      </w:r>
      <w:r>
        <w:t>（二</w:t>
      </w:r>
      <w:r>
        <w:rPr>
          <w:spacing w:val="-13"/>
        </w:rPr>
        <w:t>）</w:t>
      </w:r>
      <w:r>
        <w:rPr>
          <w:spacing w:val="-2"/>
        </w:rPr>
        <w:t>危害国家统一、主权和领土</w:t>
      </w:r>
      <w:r>
        <w:rPr>
          <w:spacing w:val="-31"/>
        </w:rPr>
        <w:t>完整的；</w:t>
      </w:r>
      <w:r>
        <w:t>（三</w:t>
      </w:r>
      <w:r>
        <w:rPr>
          <w:spacing w:val="-17"/>
        </w:rPr>
        <w:t>）</w:t>
      </w:r>
      <w:r>
        <w:rPr>
          <w:spacing w:val="-3"/>
        </w:rPr>
        <w:t>泄露国家秘密、危害国家安全或者损害国家荣誉和利益</w:t>
      </w:r>
      <w:r>
        <w:rPr>
          <w:spacing w:val="-57"/>
        </w:rPr>
        <w:t>的；</w:t>
      </w:r>
      <w:r>
        <w:t>（四</w:t>
      </w:r>
      <w:r>
        <w:rPr>
          <w:spacing w:val="-12"/>
        </w:rPr>
        <w:t>）</w:t>
      </w:r>
      <w:r>
        <w:rPr>
          <w:spacing w:val="-4"/>
        </w:rPr>
        <w:t>煽动民族仇恨、民族歧视，破坏民族团结，或者侵害民族风</w:t>
      </w:r>
      <w:r>
        <w:rPr>
          <w:spacing w:val="-20"/>
        </w:rPr>
        <w:t>俗、习惯的；</w:t>
      </w:r>
      <w:r>
        <w:t>（五）</w:t>
      </w:r>
      <w:r>
        <w:rPr>
          <w:spacing w:val="-12"/>
        </w:rPr>
        <w:t>宣扬邪教、迷信的；</w:t>
      </w:r>
      <w:r>
        <w:t>（六）散布谣言，扰乱社会秩</w:t>
      </w:r>
      <w:r>
        <w:rPr>
          <w:spacing w:val="-10"/>
        </w:rPr>
        <w:t>序，破坏社会稳定的；</w:t>
      </w:r>
      <w:r>
        <w:t>（七）</w:t>
      </w:r>
      <w:r>
        <w:rPr>
          <w:spacing w:val="-1"/>
        </w:rPr>
        <w:t>宣扬淫秽、赌博、暴力或者教唆犯罪的；</w:t>
      </w:r>
    </w:p>
    <w:p>
      <w:pPr>
        <w:spacing w:after="0" w:line="312" w:lineRule="auto"/>
        <w:jc w:val="both"/>
        <w:sectPr>
          <w:pgSz w:w="7940" w:h="11510"/>
          <w:pgMar w:top="1000" w:right="680" w:bottom="740" w:left="840" w:header="0" w:footer="544" w:gutter="0"/>
        </w:sectPr>
      </w:pPr>
    </w:p>
    <w:p>
      <w:pPr>
        <w:pStyle w:val="4"/>
        <w:spacing w:before="83" w:line="312" w:lineRule="auto"/>
        <w:ind w:left="104" w:right="262"/>
        <w:jc w:val="both"/>
      </w:pPr>
      <w:r>
        <w:t>（八</w:t>
      </w:r>
      <w:r>
        <w:rPr>
          <w:spacing w:val="-14"/>
        </w:rPr>
        <w:t>）</w:t>
      </w:r>
      <w:r>
        <w:rPr>
          <w:spacing w:val="-2"/>
        </w:rPr>
        <w:t>侮辱或者诽谤他人，侵害他人合法权益的</w:t>
      </w:r>
      <w:r>
        <w:rPr>
          <w:spacing w:val="-113"/>
        </w:rPr>
        <w:t>；</w:t>
      </w:r>
      <w:r>
        <w:rPr>
          <w:spacing w:val="-1"/>
        </w:rPr>
        <w:t>（九</w:t>
      </w:r>
      <w:r>
        <w:rPr>
          <w:spacing w:val="-13"/>
        </w:rPr>
        <w:t>）</w:t>
      </w:r>
      <w:r>
        <w:rPr>
          <w:spacing w:val="-1"/>
        </w:rPr>
        <w:t>危害社会公德</w:t>
      </w:r>
      <w:r>
        <w:t>或者民族优秀文化传统的</w:t>
      </w:r>
      <w:r>
        <w:rPr>
          <w:spacing w:val="-118"/>
        </w:rPr>
        <w:t>；</w:t>
      </w:r>
      <w:r>
        <w:t>（十</w:t>
      </w:r>
      <w:r>
        <w:rPr>
          <w:spacing w:val="-17"/>
        </w:rPr>
        <w:t>）</w:t>
      </w:r>
      <w:r>
        <w:rPr>
          <w:spacing w:val="-5"/>
        </w:rPr>
        <w:t>有法律、行政法规和国家规定禁止的</w:t>
      </w:r>
      <w:r>
        <w:t>其他内容的。</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60" w:right="680" w:bottom="740" w:left="840" w:header="0" w:footer="544" w:gutter="0"/>
        </w:sectPr>
      </w:pPr>
    </w:p>
    <w:p>
      <w:pPr>
        <w:pStyle w:val="2"/>
        <w:spacing w:line="216" w:lineRule="auto"/>
        <w:ind w:left="79" w:right="238"/>
        <w:jc w:val="center"/>
      </w:pPr>
      <w:r>
        <w:t>经营性互联网文化单位未能建立自审制度，明确专门部门，配备专业人员负责互联网文化产品内容和活动的自查与管理等行为的</w:t>
      </w:r>
    </w:p>
    <w:p>
      <w:pPr>
        <w:spacing w:before="0" w:line="339"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1900-B-07700-14××××</w:t>
      </w:r>
    </w:p>
    <w:p>
      <w:pPr>
        <w:pStyle w:val="3"/>
        <w:spacing w:before="12"/>
      </w:pPr>
      <w:r>
        <w:t>二、实施部门</w:t>
      </w:r>
    </w:p>
    <w:p>
      <w:pPr>
        <w:spacing w:before="31"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10" w:firstLine="397"/>
      </w:pPr>
      <w:r>
        <w:t>《互联网文化管理暂行规定</w:t>
      </w:r>
      <w:r>
        <w:rPr>
          <w:spacing w:val="-125"/>
        </w:rPr>
        <w:t>》</w:t>
      </w:r>
      <w:r>
        <w:t>（</w:t>
      </w:r>
      <w:r>
        <w:rPr>
          <w:spacing w:val="-9"/>
        </w:rPr>
        <w:t xml:space="preserve">文化部令第 </w:t>
      </w:r>
      <w:r>
        <w:t>51</w:t>
      </w:r>
      <w:r>
        <w:rPr>
          <w:spacing w:val="-27"/>
        </w:rPr>
        <w:t xml:space="preserve"> 号</w:t>
      </w:r>
      <w:r>
        <w:rPr>
          <w:spacing w:val="-25"/>
        </w:rPr>
        <w:t>）</w:t>
      </w:r>
      <w:r>
        <w:rPr>
          <w:spacing w:val="-1"/>
        </w:rPr>
        <w:t>第二十九条 经营性互联网文化单位违反本规定第十八条的，由县级以上人民政府文化行政部门或者文化市场综合执法机构责令改正，并可根据情节轻重</w:t>
      </w:r>
      <w:r>
        <w:rPr>
          <w:spacing w:val="-26"/>
        </w:rPr>
        <w:t xml:space="preserve">处 </w:t>
      </w:r>
      <w:r>
        <w:t>20000</w:t>
      </w:r>
      <w:r>
        <w:rPr>
          <w:spacing w:val="-9"/>
        </w:rPr>
        <w:t xml:space="preserve"> 元以下罚款。第十八条 互联网文化单位应当建立自审制度， </w:t>
      </w:r>
      <w:r>
        <w:t>明确专门部门，配备专业人员负责互联网文化产品内容和活动的自查与管理，保障互联网文化产品内容和活动的合法性。</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194"/>
        <w:jc w:val="center"/>
      </w:pPr>
      <w:r>
        <w:t>互联网文化单位发现所提供的互联网文化产品含有禁止内容的，未能立即停止提供等行为的行政执法事项指南</w:t>
      </w:r>
    </w:p>
    <w:p>
      <w:pPr>
        <w:pStyle w:val="4"/>
        <w:spacing w:before="7"/>
        <w:rPr>
          <w:sz w:val="25"/>
        </w:rPr>
      </w:pPr>
    </w:p>
    <w:p>
      <w:pPr>
        <w:pStyle w:val="3"/>
      </w:pPr>
      <w:r>
        <w:t>一、事项编码</w:t>
      </w:r>
    </w:p>
    <w:p>
      <w:pPr>
        <w:pStyle w:val="4"/>
        <w:spacing w:before="31"/>
        <w:ind w:left="504"/>
      </w:pPr>
      <w:r>
        <w:t>1900-B-07800-14××××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9" w:line="312" w:lineRule="auto"/>
        <w:ind w:left="104" w:right="162" w:firstLine="397"/>
      </w:pPr>
      <w:r>
        <w:t>《互联网文化管理暂行规定</w:t>
      </w:r>
      <w:r>
        <w:rPr>
          <w:spacing w:val="-125"/>
        </w:rPr>
        <w:t>》</w:t>
      </w:r>
      <w:r>
        <w:t>（</w:t>
      </w:r>
      <w:r>
        <w:rPr>
          <w:spacing w:val="-9"/>
        </w:rPr>
        <w:t xml:space="preserve">文化部令第 </w:t>
      </w:r>
      <w:r>
        <w:t>51</w:t>
      </w:r>
      <w:r>
        <w:rPr>
          <w:spacing w:val="-26"/>
        </w:rPr>
        <w:t xml:space="preserve"> 号</w:t>
      </w:r>
      <w:r>
        <w:rPr>
          <w:spacing w:val="-25"/>
        </w:rPr>
        <w:t>）</w:t>
      </w:r>
      <w:r>
        <w:rPr>
          <w:spacing w:val="-1"/>
        </w:rPr>
        <w:t>第三十条 经营性互联网文化单位违反本规定第十九条的，由县级以上人民政府文化行政部门或者文化市场综合执法机构予以警告，责令限期改正，并处10000</w:t>
      </w:r>
      <w:r>
        <w:rPr>
          <w:spacing w:val="-8"/>
        </w:rPr>
        <w:t xml:space="preserve"> 元以下罚款。第十九条 互联网文化单位发现所提供的互联网文化产品含有本规定第十六条所列内容之一的，应当立即停止提供，保存有关记录，向所在地省、自治区、直辖市人民政府文化行政部门报告并抄报文化部。第十六条 互联网文化单位不得提供载有以下内容的</w:t>
      </w:r>
      <w:r>
        <w:rPr>
          <w:spacing w:val="-29"/>
        </w:rPr>
        <w:t>文化产品：</w:t>
      </w:r>
      <w:r>
        <w:rPr>
          <w:spacing w:val="-1"/>
        </w:rPr>
        <w:t>（一</w:t>
      </w:r>
      <w:r>
        <w:rPr>
          <w:spacing w:val="-13"/>
        </w:rPr>
        <w:t>）</w:t>
      </w:r>
      <w:r>
        <w:rPr>
          <w:spacing w:val="-1"/>
        </w:rPr>
        <w:t>反对宪法确定的基本原则的</w:t>
      </w:r>
      <w:r>
        <w:rPr>
          <w:spacing w:val="-112"/>
        </w:rPr>
        <w:t>；</w:t>
      </w:r>
      <w:r>
        <w:rPr>
          <w:spacing w:val="-1"/>
        </w:rPr>
        <w:t>（二</w:t>
      </w:r>
      <w:r>
        <w:rPr>
          <w:spacing w:val="-13"/>
        </w:rPr>
        <w:t>）</w:t>
      </w:r>
      <w:r>
        <w:rPr>
          <w:spacing w:val="-1"/>
        </w:rPr>
        <w:t>危害国家统一、主权和领土完整的</w:t>
      </w:r>
      <w:r>
        <w:rPr>
          <w:spacing w:val="-118"/>
        </w:rPr>
        <w:t>；</w:t>
      </w:r>
      <w:r>
        <w:t>（三</w:t>
      </w:r>
      <w:r>
        <w:rPr>
          <w:spacing w:val="-17"/>
        </w:rPr>
        <w:t>）</w:t>
      </w:r>
      <w:r>
        <w:rPr>
          <w:spacing w:val="-3"/>
        </w:rPr>
        <w:t>泄露国家秘密、危害国家安全或者损害国家荣</w:t>
      </w:r>
      <w:r>
        <w:rPr>
          <w:spacing w:val="-21"/>
        </w:rPr>
        <w:t>誉和利益的；</w:t>
      </w:r>
      <w:r>
        <w:t>（四</w:t>
      </w:r>
      <w:r>
        <w:rPr>
          <w:spacing w:val="-12"/>
        </w:rPr>
        <w:t>）</w:t>
      </w:r>
      <w:r>
        <w:rPr>
          <w:spacing w:val="-4"/>
        </w:rPr>
        <w:t>煽动民族仇恨、民族歧视，破坏民族团结，或者侵</w:t>
      </w:r>
      <w:r>
        <w:rPr>
          <w:spacing w:val="-14"/>
        </w:rPr>
        <w:t>害民族风俗、习惯的；</w:t>
      </w:r>
      <w:r>
        <w:t>（五）</w:t>
      </w:r>
      <w:r>
        <w:rPr>
          <w:spacing w:val="-12"/>
        </w:rPr>
        <w:t>宣扬邪教、迷信的；</w:t>
      </w:r>
      <w:r>
        <w:t>（六）散布谣言，扰</w:t>
      </w:r>
      <w:r>
        <w:rPr>
          <w:spacing w:val="-2"/>
        </w:rPr>
        <w:t>乱社会秩序，破坏社会稳定的</w:t>
      </w:r>
      <w:r>
        <w:rPr>
          <w:spacing w:val="-111"/>
        </w:rPr>
        <w:t>；</w:t>
      </w:r>
      <w:r>
        <w:rPr>
          <w:spacing w:val="-1"/>
        </w:rPr>
        <w:t>（七</w:t>
      </w:r>
      <w:r>
        <w:rPr>
          <w:spacing w:val="-10"/>
        </w:rPr>
        <w:t>）</w:t>
      </w:r>
      <w:r>
        <w:rPr>
          <w:spacing w:val="-5"/>
        </w:rPr>
        <w:t>宣扬淫秽、赌博、暴力或者教唆</w:t>
      </w:r>
      <w:r>
        <w:rPr>
          <w:spacing w:val="-29"/>
        </w:rPr>
        <w:t>犯罪的；</w:t>
      </w:r>
      <w:r>
        <w:t>（八）</w:t>
      </w:r>
      <w:r>
        <w:rPr>
          <w:spacing w:val="-6"/>
        </w:rPr>
        <w:t>侮辱或者诽谤他人，侵害他人合法权益的；</w:t>
      </w:r>
      <w:r>
        <w:t>（九）危害社会公德或者民族优秀文化传统的</w:t>
      </w:r>
      <w:r>
        <w:rPr>
          <w:spacing w:val="-118"/>
        </w:rPr>
        <w:t>；</w:t>
      </w:r>
      <w:r>
        <w:t>（十</w:t>
      </w:r>
      <w:r>
        <w:rPr>
          <w:spacing w:val="-17"/>
        </w:rPr>
        <w:t>）</w:t>
      </w:r>
      <w:r>
        <w:rPr>
          <w:spacing w:val="-4"/>
        </w:rPr>
        <w:t>有法律、行政法规和国家规定禁止的其他内容的。</w:t>
      </w:r>
    </w:p>
    <w:p>
      <w:pPr>
        <w:spacing w:after="0" w:line="312" w:lineRule="auto"/>
        <w:sectPr>
          <w:pgSz w:w="7940" w:h="11510"/>
          <w:pgMar w:top="1000" w:right="680" w:bottom="740" w:left="840" w:header="0" w:footer="544" w:gutter="0"/>
        </w:sectPr>
      </w:pPr>
    </w:p>
    <w:p>
      <w:pPr>
        <w:spacing w:before="17" w:line="261" w:lineRule="auto"/>
        <w:ind w:left="504" w:right="4504" w:hanging="401"/>
        <w:jc w:val="left"/>
        <w:rPr>
          <w:sz w:val="20"/>
        </w:rPr>
      </w:pPr>
      <w:r>
        <w:rPr>
          <w:rFonts w:hint="eastAsia" w:ascii="Microsoft JhengHei" w:eastAsia="Microsoft JhengHei"/>
          <w:b/>
          <w:sz w:val="20"/>
        </w:rPr>
        <w:t>六、收费依据及标准</w:t>
      </w:r>
      <w:r>
        <w:rPr>
          <w:sz w:val="20"/>
        </w:rPr>
        <w:t>不收费</w:t>
      </w:r>
    </w:p>
    <w:p>
      <w:pPr>
        <w:pStyle w:val="3"/>
        <w:spacing w:line="354" w:lineRule="exact"/>
      </w:pPr>
      <w:r>
        <w:t>七、结果送达</w:t>
      </w:r>
    </w:p>
    <w:p>
      <w:pPr>
        <w:spacing w:before="32"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60" w:right="680" w:bottom="740" w:left="840" w:header="0" w:footer="544" w:gutter="0"/>
        </w:sectPr>
      </w:pPr>
    </w:p>
    <w:p>
      <w:pPr>
        <w:pStyle w:val="2"/>
        <w:spacing w:line="216" w:lineRule="auto"/>
        <w:ind w:left="1074" w:right="503" w:hanging="733"/>
      </w:pPr>
      <w:r>
        <w:t>擅自在互联网上使用广播电视专有名称开展业务等行为的行政执法事项指南</w:t>
      </w:r>
    </w:p>
    <w:p>
      <w:pPr>
        <w:pStyle w:val="4"/>
        <w:spacing w:before="8"/>
        <w:rPr>
          <w:sz w:val="25"/>
        </w:rPr>
      </w:pPr>
    </w:p>
    <w:p>
      <w:pPr>
        <w:pStyle w:val="3"/>
      </w:pPr>
      <w:r>
        <w:t>一、事项编码</w:t>
      </w:r>
    </w:p>
    <w:p>
      <w:pPr>
        <w:pStyle w:val="4"/>
        <w:spacing w:before="32"/>
        <w:ind w:left="504"/>
      </w:pPr>
      <w:r>
        <w:t>1900-B-07900-14××××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《互联网视听节目服务管理规定</w:t>
      </w:r>
      <w:r>
        <w:rPr>
          <w:spacing w:val="-150"/>
        </w:rPr>
        <w:t>》</w:t>
      </w:r>
      <w:r>
        <w:t>（</w:t>
      </w:r>
      <w:r>
        <w:rPr>
          <w:spacing w:val="-2"/>
        </w:rPr>
        <w:t>国家广播电影电视总局国家信</w:t>
      </w:r>
      <w:r>
        <w:rPr>
          <w:spacing w:val="-8"/>
        </w:rPr>
        <w:t xml:space="preserve">息产业部令第 </w:t>
      </w:r>
      <w:r>
        <w:t>56</w:t>
      </w:r>
      <w:r>
        <w:rPr>
          <w:spacing w:val="-25"/>
        </w:rPr>
        <w:t xml:space="preserve"> 号</w:t>
      </w:r>
      <w:r>
        <w:t>）第二十三条 违反本规定有下列行为之一的，由</w:t>
      </w:r>
      <w:r>
        <w:rPr>
          <w:spacing w:val="-3"/>
        </w:rPr>
        <w:t xml:space="preserve">县级以上广播电影电视主管部门予以警告、责令改正，可并处 </w:t>
      </w:r>
      <w:r>
        <w:t>3</w:t>
      </w:r>
      <w:r>
        <w:rPr>
          <w:spacing w:val="-20"/>
        </w:rPr>
        <w:t xml:space="preserve"> 万元</w:t>
      </w:r>
    </w:p>
    <w:p>
      <w:pPr>
        <w:pStyle w:val="4"/>
        <w:spacing w:before="1" w:line="312" w:lineRule="auto"/>
        <w:ind w:left="104" w:right="162"/>
      </w:pPr>
      <w:r>
        <w:rPr>
          <w:spacing w:val="-2"/>
        </w:rPr>
        <w:t xml:space="preserve">以下罚款；同时，可对其主要出资者和经营者予以警告，可并处 </w:t>
      </w:r>
      <w:r>
        <w:t>2</w:t>
      </w:r>
      <w:r>
        <w:rPr>
          <w:spacing w:val="-28"/>
        </w:rPr>
        <w:t xml:space="preserve"> 万元以下罚款</w:t>
      </w:r>
      <w:r>
        <w:rPr>
          <w:spacing w:val="-177"/>
        </w:rPr>
        <w:t>：</w:t>
      </w:r>
      <w:r>
        <w:t>（一</w:t>
      </w:r>
      <w:r>
        <w:rPr>
          <w:spacing w:val="-76"/>
        </w:rPr>
        <w:t>）</w:t>
      </w:r>
      <w:r>
        <w:rPr>
          <w:spacing w:val="-1"/>
        </w:rPr>
        <w:t>擅自在互联网上使用广播电视专有名称开展业务的；</w:t>
      </w:r>
    </w:p>
    <w:p>
      <w:pPr>
        <w:pStyle w:val="4"/>
        <w:spacing w:line="312" w:lineRule="auto"/>
        <w:ind w:left="104" w:right="162"/>
      </w:pPr>
      <w:r>
        <w:t>（二）变更注册资本、股东、股权结构，或上市融资，或重大资产变</w:t>
      </w:r>
      <w:r>
        <w:rPr>
          <w:spacing w:val="-14"/>
        </w:rPr>
        <w:t>动时，未办理审批手续的；</w:t>
      </w:r>
      <w:r>
        <w:t>（三</w:t>
      </w:r>
      <w:r>
        <w:rPr>
          <w:spacing w:val="-13"/>
        </w:rPr>
        <w:t>）</w:t>
      </w:r>
      <w:r>
        <w:rPr>
          <w:spacing w:val="-2"/>
        </w:rPr>
        <w:t>未建立健全节目运营规范，未采取版</w:t>
      </w:r>
      <w:r>
        <w:rPr>
          <w:spacing w:val="-11"/>
        </w:rPr>
        <w:t>权保护措施，或对传播有害内容未履行提示、删除、报告义务的</w:t>
      </w:r>
      <w:r>
        <w:rPr>
          <w:spacing w:val="-137"/>
        </w:rPr>
        <w:t>；</w:t>
      </w:r>
      <w:r>
        <w:rPr>
          <w:spacing w:val="-1"/>
        </w:rPr>
        <w:t>（四</w:t>
      </w:r>
      <w:r>
        <w:rPr>
          <w:spacing w:val="-14"/>
        </w:rPr>
        <w:t>）</w:t>
      </w:r>
      <w:r>
        <w:rPr>
          <w:spacing w:val="-3"/>
        </w:rPr>
        <w:t>未在播出界面显著位置标注播出标识、名称</w:t>
      </w:r>
      <w:r>
        <w:rPr>
          <w:spacing w:val="-20"/>
        </w:rPr>
        <w:t>、《许可证》和备案编号的；</w:t>
      </w:r>
    </w:p>
    <w:p>
      <w:pPr>
        <w:pStyle w:val="4"/>
        <w:spacing w:before="2" w:line="312" w:lineRule="auto"/>
        <w:ind w:left="104" w:right="210"/>
      </w:pPr>
      <w:r>
        <w:t>（五）</w:t>
      </w:r>
      <w:r>
        <w:rPr>
          <w:spacing w:val="-4"/>
        </w:rPr>
        <w:t>未履行保留节目记录、向主管部门如实提供查询义务的；</w:t>
      </w:r>
      <w:r>
        <w:t>（六</w:t>
      </w:r>
      <w:r>
        <w:rPr>
          <w:spacing w:val="-17"/>
        </w:rPr>
        <w:t>）</w:t>
      </w:r>
      <w:r>
        <w:t>向未持有《许可证》或备案的单位提供代收费及信号传输、服务器托管等与互联网视听节目服务有关的服务的</w:t>
      </w:r>
      <w:r>
        <w:rPr>
          <w:spacing w:val="-118"/>
        </w:rPr>
        <w:t>；</w:t>
      </w:r>
      <w:r>
        <w:t>（七</w:t>
      </w:r>
      <w:r>
        <w:rPr>
          <w:spacing w:val="-17"/>
        </w:rPr>
        <w:t>）</w:t>
      </w:r>
      <w:r>
        <w:rPr>
          <w:spacing w:val="-3"/>
        </w:rPr>
        <w:t>未履行查验义务，或向互联网视听节目服务单位提供其《许可证》或备案载明事项范围以</w:t>
      </w:r>
      <w:r>
        <w:rPr>
          <w:spacing w:val="-16"/>
        </w:rPr>
        <w:t>外的接入服务的；</w:t>
      </w:r>
      <w:r>
        <w:t>（八）</w:t>
      </w:r>
      <w:r>
        <w:rPr>
          <w:spacing w:val="-8"/>
        </w:rPr>
        <w:t>进行虚假宣传或者误导用户的；</w:t>
      </w:r>
      <w:r>
        <w:t>（九）未经用</w:t>
      </w:r>
      <w:r>
        <w:rPr>
          <w:spacing w:val="-4"/>
        </w:rPr>
        <w:t>户同意，擅自泄露用户信息秘密的</w:t>
      </w:r>
      <w:r>
        <w:rPr>
          <w:spacing w:val="-117"/>
        </w:rPr>
        <w:t>；</w:t>
      </w:r>
      <w:r>
        <w:t>（十</w:t>
      </w:r>
      <w:r>
        <w:rPr>
          <w:spacing w:val="-18"/>
        </w:rPr>
        <w:t>）</w:t>
      </w:r>
      <w:r>
        <w:t>互联网视听服务单位在同一年度内三次出现违规行为的</w:t>
      </w:r>
      <w:r>
        <w:rPr>
          <w:spacing w:val="-113"/>
        </w:rPr>
        <w:t>；</w:t>
      </w:r>
      <w:r>
        <w:rPr>
          <w:spacing w:val="-1"/>
        </w:rPr>
        <w:t>（十一</w:t>
      </w:r>
      <w:r>
        <w:rPr>
          <w:spacing w:val="-13"/>
        </w:rPr>
        <w:t>）</w:t>
      </w:r>
      <w:r>
        <w:rPr>
          <w:spacing w:val="-6"/>
        </w:rPr>
        <w:t>拒绝、阻挠、拖延广播电影电视</w:t>
      </w:r>
    </w:p>
    <w:p>
      <w:pPr>
        <w:spacing w:after="0" w:line="312" w:lineRule="auto"/>
        <w:sectPr>
          <w:pgSz w:w="7940" w:h="11510"/>
          <w:pgMar w:top="1000" w:right="680" w:bottom="740" w:left="840" w:header="0" w:footer="544" w:gutter="0"/>
        </w:sectPr>
      </w:pPr>
    </w:p>
    <w:p>
      <w:pPr>
        <w:pStyle w:val="4"/>
        <w:spacing w:before="83" w:line="312" w:lineRule="auto"/>
        <w:ind w:left="104" w:right="410"/>
      </w:pPr>
      <w:r>
        <w:rPr>
          <w:spacing w:val="-4"/>
        </w:rPr>
        <w:t>主管部门依法进行监督检查或者在监督检查过程中弄虚作假的；</w:t>
      </w:r>
      <w:r>
        <w:t>（</w:t>
      </w:r>
      <w:r>
        <w:rPr>
          <w:spacing w:val="-17"/>
        </w:rPr>
        <w:t>十</w:t>
      </w:r>
      <w:r>
        <w:t>二）以虚假证明、文件等手段骗取《许可证》的。</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60" w:right="680" w:bottom="740" w:left="840" w:header="0" w:footer="544" w:gutter="0"/>
        </w:sectPr>
      </w:pPr>
    </w:p>
    <w:p>
      <w:pPr>
        <w:pStyle w:val="2"/>
        <w:spacing w:line="216" w:lineRule="auto"/>
        <w:ind w:right="796" w:hanging="1321"/>
      </w:pPr>
      <w:r>
        <w:t>擅自从事互联网视听节目服务等行为的行政执法事项指南</w:t>
      </w:r>
    </w:p>
    <w:p>
      <w:pPr>
        <w:pStyle w:val="4"/>
        <w:spacing w:before="5"/>
        <w:rPr>
          <w:sz w:val="26"/>
        </w:rPr>
      </w:pPr>
    </w:p>
    <w:p>
      <w:pPr>
        <w:pStyle w:val="3"/>
      </w:pPr>
      <w:r>
        <w:t>一、事项编码</w:t>
      </w:r>
    </w:p>
    <w:p>
      <w:pPr>
        <w:pStyle w:val="4"/>
        <w:spacing w:before="46"/>
        <w:ind w:left="504"/>
      </w:pPr>
      <w:r>
        <w:t>1900-B-08000-14××××</w:t>
      </w:r>
    </w:p>
    <w:p>
      <w:pPr>
        <w:pStyle w:val="3"/>
        <w:spacing w:before="24"/>
      </w:pPr>
      <w:r>
        <w:t>二、实施部门</w:t>
      </w:r>
    </w:p>
    <w:p>
      <w:pPr>
        <w:spacing w:before="45" w:line="264"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7" w:line="261"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3" w:line="261"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三、设立依据</w:t>
      </w:r>
    </w:p>
    <w:p>
      <w:pPr>
        <w:pStyle w:val="4"/>
        <w:spacing w:before="13" w:line="324" w:lineRule="auto"/>
        <w:ind w:left="104" w:right="262" w:firstLine="400"/>
        <w:jc w:val="both"/>
      </w:pPr>
      <w:r>
        <w:t>《互联网视听节目服务管理规定</w:t>
      </w:r>
      <w:r>
        <w:rPr>
          <w:spacing w:val="-153"/>
        </w:rPr>
        <w:t>》</w:t>
      </w:r>
      <w:r>
        <w:t>（</w:t>
      </w:r>
      <w:r>
        <w:rPr>
          <w:spacing w:val="-2"/>
        </w:rPr>
        <w:t>国家广播电影电视总局国家信</w:t>
      </w:r>
      <w:r>
        <w:rPr>
          <w:spacing w:val="-8"/>
        </w:rPr>
        <w:t xml:space="preserve">息产业部令第 </w:t>
      </w:r>
      <w:r>
        <w:t>56</w:t>
      </w:r>
      <w:r>
        <w:rPr>
          <w:spacing w:val="-25"/>
        </w:rPr>
        <w:t xml:space="preserve"> 号</w:t>
      </w:r>
      <w:r>
        <w:t xml:space="preserve">）第二十四条 擅自从事互联网视听节目服务的， </w:t>
      </w:r>
      <w:r>
        <w:rPr>
          <w:spacing w:val="-2"/>
        </w:rPr>
        <w:t xml:space="preserve">由县级以上广播电影电视主管部门予以警告、责令改正，可并处 </w:t>
      </w:r>
      <w:r>
        <w:t>3</w:t>
      </w:r>
      <w:r>
        <w:rPr>
          <w:spacing w:val="-29"/>
        </w:rPr>
        <w:t xml:space="preserve"> 万元以下罚款；情节严重的，根据《广播电视管理条例》第四十七条的规定予以处罚。传播的视听节目内容违反本规定的，由县级以上广播</w:t>
      </w:r>
      <w:r>
        <w:rPr>
          <w:spacing w:val="-31"/>
        </w:rPr>
        <w:t xml:space="preserve">电影电视主管部门予以警告、责令改正，可并处 </w:t>
      </w:r>
      <w:r>
        <w:t>3</w:t>
      </w:r>
      <w:r>
        <w:rPr>
          <w:spacing w:val="-8"/>
        </w:rPr>
        <w:t xml:space="preserve"> 万元以下罚款；情节严重的，根据《广播电视管理条例》第四十九条的规定予以处罚。未按照许可证载明或备案的事项从事互联网视听节目服务的或违规播出时政类视听新闻节目的，由县级以上广播电影电视主管部门予以警</w:t>
      </w:r>
      <w:r>
        <w:rPr>
          <w:spacing w:val="-13"/>
        </w:rPr>
        <w:t xml:space="preserve">告、责令改正，可并处 </w:t>
      </w:r>
      <w:r>
        <w:t>3</w:t>
      </w:r>
      <w:r>
        <w:rPr>
          <w:spacing w:val="-8"/>
        </w:rPr>
        <w:t xml:space="preserve"> 万元以下罚款；情节严重的，根据《广播电视管理条例》第五十条之规定予以处罚。转播、链接、聚合、集成非法的广播电视频道和视听节目网站内容的，擅自插播、截留视听节目信号的，由县级以上广播电影电视主管部门予以警告、责令改正，可</w:t>
      </w:r>
      <w:r>
        <w:rPr>
          <w:spacing w:val="-23"/>
        </w:rPr>
        <w:t xml:space="preserve">并处 </w:t>
      </w:r>
      <w:r>
        <w:t>3</w:t>
      </w:r>
      <w:r>
        <w:rPr>
          <w:spacing w:val="-8"/>
        </w:rPr>
        <w:t xml:space="preserve"> 万元以下罚款；情节严重的，根据《广播电视管理条例》第五十一条之规定予以处罚。</w:t>
      </w:r>
    </w:p>
    <w:p>
      <w:pPr>
        <w:spacing w:after="0" w:line="324" w:lineRule="auto"/>
        <w:jc w:val="both"/>
        <w:sectPr>
          <w:pgSz w:w="7940" w:h="11510"/>
          <w:pgMar w:top="1000" w:right="680" w:bottom="740" w:left="840" w:header="0" w:footer="544" w:gutter="0"/>
        </w:sectPr>
      </w:pPr>
    </w:p>
    <w:p>
      <w:pPr>
        <w:spacing w:before="27" w:line="268" w:lineRule="auto"/>
        <w:ind w:left="504" w:right="4504" w:hanging="401"/>
        <w:jc w:val="left"/>
        <w:rPr>
          <w:sz w:val="20"/>
        </w:rPr>
      </w:pPr>
      <w:r>
        <w:rPr>
          <w:rFonts w:hint="eastAsia" w:ascii="Microsoft JhengHei" w:eastAsia="Microsoft JhengHei"/>
          <w:b/>
          <w:sz w:val="20"/>
        </w:rPr>
        <w:t>六、收费依据及标准</w:t>
      </w:r>
      <w:r>
        <w:rPr>
          <w:sz w:val="20"/>
        </w:rPr>
        <w:t>不收费</w:t>
      </w:r>
    </w:p>
    <w:p>
      <w:pPr>
        <w:pStyle w:val="3"/>
        <w:spacing w:line="363" w:lineRule="exact"/>
      </w:pPr>
      <w:r>
        <w:t>七、结果送达</w:t>
      </w:r>
    </w:p>
    <w:p>
      <w:pPr>
        <w:spacing w:before="45" w:line="264"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7" w:line="261"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4"/>
        <w:ind w:left="484"/>
      </w:pPr>
      <w:r>
        <w:t>0351-7325178</w:t>
      </w:r>
    </w:p>
    <w:p>
      <w:pPr>
        <w:spacing w:after="0"/>
        <w:sectPr>
          <w:pgSz w:w="7940" w:h="11510"/>
          <w:pgMar w:top="1060" w:right="680" w:bottom="740" w:left="840" w:header="0" w:footer="544" w:gutter="0"/>
        </w:sectPr>
      </w:pPr>
    </w:p>
    <w:p>
      <w:pPr>
        <w:pStyle w:val="2"/>
        <w:spacing w:line="216" w:lineRule="auto"/>
        <w:ind w:right="1090" w:hanging="1027"/>
      </w:pPr>
      <w:r>
        <w:t>违反广播电视安全播出相关规定的行政执法事项指南</w:t>
      </w:r>
    </w:p>
    <w:p>
      <w:pPr>
        <w:pStyle w:val="4"/>
        <w:spacing w:before="8"/>
        <w:rPr>
          <w:sz w:val="25"/>
        </w:rPr>
      </w:pPr>
    </w:p>
    <w:p>
      <w:pPr>
        <w:pStyle w:val="3"/>
      </w:pPr>
      <w:r>
        <w:t>一、事项编码</w:t>
      </w:r>
    </w:p>
    <w:p>
      <w:pPr>
        <w:pStyle w:val="4"/>
        <w:spacing w:before="32"/>
        <w:ind w:left="504"/>
      </w:pPr>
      <w:r>
        <w:t>1900-B-08700-14××××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四、设立依据</w:t>
      </w:r>
    </w:p>
    <w:p>
      <w:pPr>
        <w:pStyle w:val="4"/>
        <w:spacing w:before="17" w:line="312" w:lineRule="auto"/>
        <w:ind w:left="104" w:right="210" w:firstLine="400"/>
      </w:pPr>
      <w:r>
        <w:rPr>
          <w:spacing w:val="-8"/>
        </w:rPr>
        <w:t>《广播电视安全播出管理规定》</w:t>
      </w:r>
      <w:r>
        <w:t>（</w:t>
      </w:r>
      <w:r>
        <w:rPr>
          <w:spacing w:val="-6"/>
        </w:rPr>
        <w:t xml:space="preserve">国家广电总局令第 </w:t>
      </w:r>
      <w:r>
        <w:t>62</w:t>
      </w:r>
      <w:r>
        <w:rPr>
          <w:spacing w:val="-25"/>
        </w:rPr>
        <w:t xml:space="preserve"> 号</w:t>
      </w:r>
      <w:r>
        <w:t>）第四</w:t>
      </w:r>
      <w:r>
        <w:rPr>
          <w:spacing w:val="-5"/>
        </w:rPr>
        <w:t>十一条 违反本规定，有下列行为之一的，由县级以上人民政府广播影</w:t>
      </w:r>
      <w:r>
        <w:rPr>
          <w:spacing w:val="-11"/>
        </w:rPr>
        <w:t xml:space="preserve">视行政部门给予警告，下达《安全播出整改通知书》；逾期未改正的， </w:t>
      </w:r>
      <w:r>
        <w:t>给予通报批评，可并处三万元以下罚款；情节严重的，对直接负责的主管人员和直接责任人员依法给予处分</w:t>
      </w:r>
      <w:r>
        <w:rPr>
          <w:spacing w:val="-118"/>
        </w:rPr>
        <w:t>：</w:t>
      </w:r>
      <w:r>
        <w:t>（一</w:t>
      </w:r>
      <w:r>
        <w:rPr>
          <w:spacing w:val="-17"/>
        </w:rPr>
        <w:t>）</w:t>
      </w:r>
      <w:r>
        <w:rPr>
          <w:spacing w:val="-3"/>
        </w:rPr>
        <w:t>机构和人员设置、技术系统配置、管理制度、运行流程、应急预案等不符合有关规定，导致播出质量达不到要求的</w:t>
      </w:r>
      <w:r>
        <w:rPr>
          <w:spacing w:val="-118"/>
        </w:rPr>
        <w:t>；</w:t>
      </w:r>
      <w:r>
        <w:t>（二</w:t>
      </w:r>
      <w:r>
        <w:rPr>
          <w:spacing w:val="-17"/>
        </w:rPr>
        <w:t>）</w:t>
      </w:r>
      <w:r>
        <w:rPr>
          <w:spacing w:val="-2"/>
        </w:rPr>
        <w:t>对技术系统的代维单位管理不力，引发</w:t>
      </w:r>
      <w:r>
        <w:rPr>
          <w:spacing w:val="-12"/>
        </w:rPr>
        <w:t>重大安全播出事故的；</w:t>
      </w:r>
      <w:r>
        <w:t>（三）</w:t>
      </w:r>
      <w:r>
        <w:rPr>
          <w:spacing w:val="-1"/>
        </w:rPr>
        <w:t>安全播出责任单位之间责任界限不清晰，</w:t>
      </w:r>
      <w:r>
        <w:t>导致故障处置不及时的</w:t>
      </w:r>
      <w:r>
        <w:rPr>
          <w:spacing w:val="-118"/>
        </w:rPr>
        <w:t>；</w:t>
      </w:r>
      <w:r>
        <w:t>（四</w:t>
      </w:r>
      <w:r>
        <w:rPr>
          <w:spacing w:val="-17"/>
        </w:rPr>
        <w:t>）</w:t>
      </w:r>
      <w:r>
        <w:rPr>
          <w:spacing w:val="-4"/>
        </w:rPr>
        <w:t>节目播出、传送质量不好影响用户正常接收广播电视节目的</w:t>
      </w:r>
      <w:r>
        <w:rPr>
          <w:spacing w:val="-118"/>
        </w:rPr>
        <w:t>；</w:t>
      </w:r>
      <w:r>
        <w:t>（五</w:t>
      </w:r>
      <w:r>
        <w:rPr>
          <w:spacing w:val="-17"/>
        </w:rPr>
        <w:t>）</w:t>
      </w:r>
      <w:r>
        <w:rPr>
          <w:spacing w:val="-2"/>
        </w:rPr>
        <w:t>从事广播电视传输、覆盖业务的安全播出责任单位未使用专用信道完整传输必转的广播电视节目的</w:t>
      </w:r>
      <w:r>
        <w:rPr>
          <w:spacing w:val="-127"/>
        </w:rPr>
        <w:t>；</w:t>
      </w:r>
      <w:r>
        <w:t>（六</w:t>
      </w:r>
      <w:r>
        <w:rPr>
          <w:spacing w:val="-26"/>
        </w:rPr>
        <w:t>）</w:t>
      </w:r>
      <w:r>
        <w:t>未按照有关规定向广播影视行政部门设立的监测机构提供所播出、传输节</w:t>
      </w:r>
      <w:r>
        <w:rPr>
          <w:spacing w:val="-3"/>
        </w:rPr>
        <w:t>目的完整信号，或者干扰、阻碍监测活动的</w:t>
      </w:r>
      <w:r>
        <w:rPr>
          <w:spacing w:val="-113"/>
        </w:rPr>
        <w:t>；</w:t>
      </w:r>
      <w:r>
        <w:rPr>
          <w:spacing w:val="-1"/>
        </w:rPr>
        <w:t>（七</w:t>
      </w:r>
      <w:r>
        <w:rPr>
          <w:spacing w:val="-13"/>
        </w:rPr>
        <w:t>）</w:t>
      </w:r>
      <w:r>
        <w:rPr>
          <w:spacing w:val="-1"/>
        </w:rPr>
        <w:t>妨碍广播影视行政</w:t>
      </w:r>
      <w:r>
        <w:rPr>
          <w:spacing w:val="-3"/>
        </w:rPr>
        <w:t>部门监督检查、事故调查，或者不服从安全播出统一调配的</w:t>
      </w:r>
      <w:r>
        <w:rPr>
          <w:spacing w:val="-113"/>
        </w:rPr>
        <w:t>；</w:t>
      </w:r>
      <w:r>
        <w:rPr>
          <w:spacing w:val="-1"/>
        </w:rPr>
        <w:t>（八</w:t>
      </w:r>
      <w:r>
        <w:rPr>
          <w:spacing w:val="-13"/>
        </w:rPr>
        <w:t>）</w:t>
      </w:r>
      <w:r>
        <w:t>未按规定记录、保存本单位播出、传输、发射的节目信号的质量和效果</w:t>
      </w:r>
      <w:r>
        <w:rPr>
          <w:spacing w:val="-64"/>
        </w:rPr>
        <w:t>的；</w:t>
      </w:r>
      <w:r>
        <w:t>（九</w:t>
      </w:r>
      <w:r>
        <w:rPr>
          <w:spacing w:val="-26"/>
        </w:rPr>
        <w:t>）</w:t>
      </w:r>
      <w:r>
        <w:t>未按规定向广播影视行政部门备案安全保障方案或者应急预</w:t>
      </w:r>
    </w:p>
    <w:p>
      <w:pPr>
        <w:spacing w:after="0" w:line="312" w:lineRule="auto"/>
        <w:sectPr>
          <w:pgSz w:w="7940" w:h="11510"/>
          <w:pgMar w:top="1000" w:right="680" w:bottom="740" w:left="840" w:header="0" w:footer="544" w:gutter="0"/>
        </w:sectPr>
      </w:pPr>
    </w:p>
    <w:p>
      <w:pPr>
        <w:pStyle w:val="4"/>
        <w:spacing w:before="83" w:line="312" w:lineRule="auto"/>
        <w:ind w:left="104" w:right="262"/>
        <w:jc w:val="both"/>
      </w:pPr>
      <w:r>
        <w:rPr>
          <w:spacing w:val="-8"/>
        </w:rPr>
        <w:t>案的。第四十二条 广播电台、电视台违反本规定，县级以上人民政府</w:t>
      </w:r>
      <w:r>
        <w:t>广播影视行政部门可以依照《广播电视管理条例》和国家有关规定予以处理。</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60" w:right="680" w:bottom="740" w:left="840" w:header="0" w:footer="544" w:gutter="0"/>
        </w:sectPr>
      </w:pPr>
    </w:p>
    <w:p>
      <w:pPr>
        <w:pStyle w:val="2"/>
        <w:spacing w:line="216" w:lineRule="auto"/>
        <w:ind w:right="1383" w:hanging="733"/>
      </w:pPr>
      <w:r>
        <w:t>广播电视广告含有禁止内容的行政执法事项指南</w:t>
      </w:r>
    </w:p>
    <w:p>
      <w:pPr>
        <w:pStyle w:val="4"/>
        <w:spacing w:before="8"/>
        <w:rPr>
          <w:sz w:val="25"/>
        </w:rPr>
      </w:pPr>
    </w:p>
    <w:p>
      <w:pPr>
        <w:pStyle w:val="3"/>
      </w:pPr>
      <w:r>
        <w:t>一、事项编码</w:t>
      </w:r>
    </w:p>
    <w:p>
      <w:pPr>
        <w:pStyle w:val="4"/>
        <w:spacing w:before="32"/>
        <w:ind w:left="504"/>
      </w:pPr>
      <w:r>
        <w:t>1900-B-08800-14××××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197"/>
      </w:pPr>
      <w:r>
        <w:t>《广播电视广告播出管理办法</w:t>
      </w:r>
      <w:r>
        <w:rPr>
          <w:spacing w:val="-200"/>
        </w:rPr>
        <w:t>》</w:t>
      </w:r>
      <w:r>
        <w:t>（</w:t>
      </w:r>
      <w:r>
        <w:rPr>
          <w:spacing w:val="3"/>
        </w:rPr>
        <w:t>国家广电总局令第</w:t>
      </w:r>
      <w:r>
        <w:t>61</w:t>
      </w:r>
      <w:r>
        <w:rPr>
          <w:spacing w:val="-38"/>
        </w:rPr>
        <w:t xml:space="preserve"> 号</w:t>
      </w:r>
      <w:r>
        <w:rPr>
          <w:spacing w:val="-100"/>
        </w:rPr>
        <w:t>）</w:t>
      </w:r>
      <w:r>
        <w:t>第八条 广播电视广告禁止含有下列内容</w:t>
      </w:r>
      <w:r>
        <w:rPr>
          <w:spacing w:val="-185"/>
        </w:rPr>
        <w:t>：</w:t>
      </w:r>
      <w:r>
        <w:t>（一</w:t>
      </w:r>
      <w:r>
        <w:rPr>
          <w:spacing w:val="-84"/>
        </w:rPr>
        <w:t>）</w:t>
      </w:r>
      <w:r>
        <w:t>反对宪法确定的基本原则的</w:t>
      </w:r>
      <w:r>
        <w:rPr>
          <w:spacing w:val="-185"/>
        </w:rPr>
        <w:t>；</w:t>
      </w:r>
      <w:r>
        <w:t>（二</w:t>
      </w:r>
      <w:r>
        <w:rPr>
          <w:spacing w:val="-15"/>
        </w:rPr>
        <w:t>）</w:t>
      </w:r>
      <w:r>
        <w:t>危害国家统一、主权和领土完整，危害国家安全，或者损害国家荣誉</w:t>
      </w:r>
      <w:r>
        <w:rPr>
          <w:spacing w:val="-23"/>
        </w:rPr>
        <w:t>和利益的；</w:t>
      </w:r>
      <w:r>
        <w:t>（三</w:t>
      </w:r>
      <w:r>
        <w:rPr>
          <w:spacing w:val="-12"/>
        </w:rPr>
        <w:t>）</w:t>
      </w:r>
      <w:r>
        <w:rPr>
          <w:spacing w:val="-4"/>
        </w:rPr>
        <w:t>煽动民族仇恨、民族歧视，侵害民族风俗习惯，伤害</w:t>
      </w:r>
      <w:r>
        <w:rPr>
          <w:spacing w:val="-12"/>
        </w:rPr>
        <w:t>民族感情，破坏民族团结，违反宗教政策的；</w:t>
      </w:r>
      <w:r>
        <w:t>（四</w:t>
      </w:r>
      <w:r>
        <w:rPr>
          <w:spacing w:val="-12"/>
        </w:rPr>
        <w:t>）</w:t>
      </w:r>
      <w:r>
        <w:rPr>
          <w:spacing w:val="-2"/>
        </w:rPr>
        <w:t>扰乱社会秩序，破</w:t>
      </w:r>
      <w:r>
        <w:rPr>
          <w:spacing w:val="-18"/>
        </w:rPr>
        <w:t>坏社会稳定的；</w:t>
      </w:r>
      <w:r>
        <w:rPr>
          <w:spacing w:val="-1"/>
        </w:rPr>
        <w:t>（五</w:t>
      </w:r>
      <w:r>
        <w:rPr>
          <w:spacing w:val="-8"/>
        </w:rPr>
        <w:t>）</w:t>
      </w:r>
      <w:r>
        <w:rPr>
          <w:spacing w:val="-7"/>
        </w:rPr>
        <w:t>宣扬邪教、淫秽、赌博、暴力、迷信，危害社会</w:t>
      </w:r>
      <w:r>
        <w:t>公德或者民族优秀文化传统的</w:t>
      </w:r>
      <w:r>
        <w:rPr>
          <w:spacing w:val="-113"/>
        </w:rPr>
        <w:t>；</w:t>
      </w:r>
      <w:r>
        <w:rPr>
          <w:spacing w:val="-1"/>
        </w:rPr>
        <w:t>（六</w:t>
      </w:r>
      <w:r>
        <w:rPr>
          <w:spacing w:val="-13"/>
        </w:rPr>
        <w:t>）</w:t>
      </w:r>
      <w:r>
        <w:rPr>
          <w:spacing w:val="-5"/>
        </w:rPr>
        <w:t>侮辱、歧视或者诽谤他人，侵害</w:t>
      </w:r>
      <w:r>
        <w:rPr>
          <w:spacing w:val="-13"/>
        </w:rPr>
        <w:t>他人合法权益的；</w:t>
      </w:r>
      <w:r>
        <w:t>（七）诱使未成年人产生不良行为或者不良价值观，</w:t>
      </w:r>
      <w:r>
        <w:rPr>
          <w:spacing w:val="-13"/>
        </w:rPr>
        <w:t>危害其身心健康的；</w:t>
      </w:r>
      <w:r>
        <w:t>（八</w:t>
      </w:r>
      <w:r>
        <w:rPr>
          <w:spacing w:val="-12"/>
        </w:rPr>
        <w:t>）</w:t>
      </w:r>
      <w:r>
        <w:rPr>
          <w:spacing w:val="-4"/>
        </w:rPr>
        <w:t>使用绝对化语言，欺骗、误导公众，故意使用错别字或者篡改成语的</w:t>
      </w:r>
      <w:r>
        <w:rPr>
          <w:spacing w:val="-118"/>
        </w:rPr>
        <w:t>；</w:t>
      </w:r>
      <w:r>
        <w:t>（九</w:t>
      </w:r>
      <w:r>
        <w:rPr>
          <w:spacing w:val="-17"/>
        </w:rPr>
        <w:t>）</w:t>
      </w:r>
      <w:r>
        <w:rPr>
          <w:spacing w:val="-3"/>
        </w:rPr>
        <w:t>商业广告中使用、变相使用中华人民共和国国旗、国徽、国歌，使用、变相使用国家领导人、领袖人物的名义、形象、声音、名言、字体或者国家机关和国家机关工作人员的</w:t>
      </w:r>
      <w:r>
        <w:rPr>
          <w:spacing w:val="-20"/>
        </w:rPr>
        <w:t>名义、形象的；</w:t>
      </w:r>
      <w:r>
        <w:rPr>
          <w:spacing w:val="-1"/>
        </w:rPr>
        <w:t>（十</w:t>
      </w:r>
      <w:r>
        <w:rPr>
          <w:spacing w:val="-10"/>
        </w:rPr>
        <w:t>）</w:t>
      </w:r>
      <w:r>
        <w:rPr>
          <w:spacing w:val="-5"/>
        </w:rPr>
        <w:t>药品、医疗器械、医疗和健康资讯类广告中含有</w:t>
      </w:r>
      <w:r>
        <w:t>宣传治愈率、有效率，或者以医生、专家、患者、公众人物等形象做疗效证明的</w:t>
      </w:r>
      <w:r>
        <w:rPr>
          <w:spacing w:val="-151"/>
        </w:rPr>
        <w:t>；</w:t>
      </w:r>
      <w:r>
        <w:t>（十一</w:t>
      </w:r>
      <w:r>
        <w:rPr>
          <w:spacing w:val="-52"/>
        </w:rPr>
        <w:t>）</w:t>
      </w:r>
      <w:r>
        <w:rPr>
          <w:spacing w:val="-9"/>
        </w:rPr>
        <w:t>法律、行政法规和国家有关规定禁止的其他内容。</w:t>
      </w:r>
      <w:r>
        <w:rPr>
          <w:spacing w:val="-6"/>
        </w:rPr>
        <w:t>第九条 禁止播出下列广播电视广告：</w:t>
      </w:r>
      <w:r>
        <w:t>（一）以新闻报道形式发布的广</w:t>
      </w:r>
    </w:p>
    <w:p>
      <w:pPr>
        <w:spacing w:after="0" w:line="312" w:lineRule="auto"/>
        <w:sectPr>
          <w:pgSz w:w="7940" w:h="11510"/>
          <w:pgMar w:top="1000" w:right="680" w:bottom="740" w:left="840" w:header="0" w:footer="544" w:gutter="0"/>
        </w:sectPr>
      </w:pPr>
    </w:p>
    <w:p>
      <w:pPr>
        <w:pStyle w:val="4"/>
        <w:spacing w:before="83" w:line="312" w:lineRule="auto"/>
        <w:ind w:left="104" w:right="162"/>
      </w:pPr>
      <w:r>
        <w:rPr>
          <w:spacing w:val="-50"/>
        </w:rPr>
        <w:t>告；</w:t>
      </w:r>
      <w:r>
        <w:t>（二）</w:t>
      </w:r>
      <w:r>
        <w:rPr>
          <w:spacing w:val="-15"/>
        </w:rPr>
        <w:t>烟草制品广告；</w:t>
      </w:r>
      <w:r>
        <w:t>（三）</w:t>
      </w:r>
      <w:r>
        <w:rPr>
          <w:spacing w:val="-15"/>
        </w:rPr>
        <w:t>处方药品广告；</w:t>
      </w:r>
      <w:r>
        <w:t>（四）治疗恶性肿瘤、</w:t>
      </w:r>
      <w:r>
        <w:rPr>
          <w:spacing w:val="-11"/>
        </w:rPr>
        <w:t>肝病、性病或者提高性功能的药品、食品、医疗器械、医疗广告</w:t>
      </w:r>
      <w:r>
        <w:rPr>
          <w:spacing w:val="-129"/>
        </w:rPr>
        <w:t>；</w:t>
      </w:r>
      <w:r>
        <w:rPr>
          <w:spacing w:val="-1"/>
        </w:rPr>
        <w:t>（五</w:t>
      </w:r>
      <w:r>
        <w:rPr>
          <w:spacing w:val="-13"/>
        </w:rPr>
        <w:t>）</w:t>
      </w:r>
      <w:r>
        <w:rPr>
          <w:spacing w:val="-5"/>
        </w:rPr>
        <w:t>姓名解析、运程分析、缘份测试、交友聊天等声讯服务广告</w:t>
      </w:r>
      <w:r>
        <w:rPr>
          <w:spacing w:val="-111"/>
        </w:rPr>
        <w:t>；</w:t>
      </w:r>
      <w:r>
        <w:rPr>
          <w:spacing w:val="-1"/>
        </w:rPr>
        <w:t>（六</w:t>
      </w:r>
      <w:r>
        <w:rPr>
          <w:spacing w:val="-10"/>
        </w:rPr>
        <w:t>）</w:t>
      </w:r>
      <w:r>
        <w:t>出</w:t>
      </w:r>
      <w:r>
        <w:rPr>
          <w:spacing w:val="-12"/>
        </w:rPr>
        <w:t>现“母乳代用品”用语的乳制品广告；</w:t>
      </w:r>
      <w:r>
        <w:t>（七</w:t>
      </w:r>
      <w:r>
        <w:rPr>
          <w:spacing w:val="-12"/>
        </w:rPr>
        <w:t>）</w:t>
      </w:r>
      <w:r>
        <w:rPr>
          <w:spacing w:val="-3"/>
        </w:rPr>
        <w:t>法律、行政法规和国家有</w:t>
      </w:r>
      <w:r>
        <w:rPr>
          <w:spacing w:val="-6"/>
        </w:rPr>
        <w:t>关规定禁止播出的其他广告。第四十条 违反本办法第八条、第九条的规定，由县级以上人民政府广播影视行政部门责令停止违法行为或者责令改正，给予警告，可以并处三万元以下罚款；情节严重的，由原</w:t>
      </w:r>
    </w:p>
    <w:p>
      <w:pPr>
        <w:spacing w:before="2" w:line="249" w:lineRule="auto"/>
        <w:ind w:left="104" w:right="210" w:firstLine="0"/>
        <w:jc w:val="left"/>
        <w:rPr>
          <w:rFonts w:hint="eastAsia" w:ascii="Microsoft JhengHei" w:eastAsia="Microsoft JhengHei"/>
          <w:b/>
          <w:sz w:val="20"/>
        </w:rPr>
      </w:pPr>
      <w:r>
        <w:rPr>
          <w:spacing w:val="-16"/>
          <w:sz w:val="20"/>
        </w:rPr>
        <w:t>发证机关吊销《广播电视频道许可证》、《广播电视播出机构许可证》。</w:t>
      </w:r>
      <w:r>
        <w:rPr>
          <w:rFonts w:hint="eastAsia" w:ascii="Microsoft JhengHei" w:eastAsia="Microsoft JhengHei"/>
          <w:b/>
          <w:sz w:val="20"/>
        </w:rPr>
        <w:t>六、收费依据及标准</w:t>
      </w:r>
    </w:p>
    <w:p>
      <w:pPr>
        <w:spacing w:before="17"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60" w:right="680" w:bottom="740" w:left="840" w:header="0" w:footer="544" w:gutter="0"/>
        </w:sectPr>
      </w:pPr>
    </w:p>
    <w:p>
      <w:pPr>
        <w:pStyle w:val="2"/>
        <w:spacing w:line="216" w:lineRule="auto"/>
        <w:ind w:right="650" w:hanging="1467"/>
      </w:pPr>
      <w:r>
        <w:t>播出广播电视广告时间、形式违反规定的行政执法事项指南</w:t>
      </w:r>
    </w:p>
    <w:p>
      <w:pPr>
        <w:pStyle w:val="4"/>
        <w:spacing w:before="8"/>
        <w:rPr>
          <w:sz w:val="25"/>
        </w:rPr>
      </w:pPr>
    </w:p>
    <w:p>
      <w:pPr>
        <w:pStyle w:val="3"/>
      </w:pPr>
      <w:r>
        <w:t>一、事项编码</w:t>
      </w:r>
    </w:p>
    <w:p>
      <w:pPr>
        <w:pStyle w:val="4"/>
        <w:spacing w:before="32"/>
        <w:ind w:left="504"/>
      </w:pPr>
      <w:r>
        <w:t>1900-B-08900-14××××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rPr>
          <w:spacing w:val="-8"/>
        </w:rPr>
        <w:t>《广播电视广告播出管理办法》</w:t>
      </w:r>
      <w:r>
        <w:t>（</w:t>
      </w:r>
      <w:r>
        <w:rPr>
          <w:spacing w:val="-6"/>
        </w:rPr>
        <w:t xml:space="preserve">国家广电总局令第 </w:t>
      </w:r>
      <w:r>
        <w:t>61</w:t>
      </w:r>
      <w:r>
        <w:rPr>
          <w:spacing w:val="-26"/>
        </w:rPr>
        <w:t xml:space="preserve"> 号</w:t>
      </w:r>
      <w:r>
        <w:t>）第十</w:t>
      </w:r>
      <w:r>
        <w:rPr>
          <w:spacing w:val="-2"/>
        </w:rPr>
        <w:t xml:space="preserve">五条 播出机构每套节目每小时商业广告播出时长不得超过 </w:t>
      </w:r>
      <w:r>
        <w:t>12</w:t>
      </w:r>
      <w:r>
        <w:rPr>
          <w:spacing w:val="-13"/>
        </w:rPr>
        <w:t xml:space="preserve"> 分钟。</w:t>
      </w:r>
      <w:r>
        <w:rPr>
          <w:spacing w:val="-18"/>
        </w:rPr>
        <w:t xml:space="preserve">其中，广播电台在 </w:t>
      </w:r>
      <w:r>
        <w:t>11:00</w:t>
      </w:r>
      <w:r>
        <w:rPr>
          <w:spacing w:val="-34"/>
        </w:rPr>
        <w:t xml:space="preserve"> 至 </w:t>
      </w:r>
      <w:r>
        <w:t>13:00</w:t>
      </w:r>
      <w:r>
        <w:rPr>
          <w:spacing w:val="-13"/>
        </w:rPr>
        <w:t xml:space="preserve"> 之间、电视台在 </w:t>
      </w:r>
      <w:r>
        <w:t>19:00</w:t>
      </w:r>
      <w:r>
        <w:rPr>
          <w:spacing w:val="-34"/>
        </w:rPr>
        <w:t xml:space="preserve"> 至 </w:t>
      </w:r>
      <w:r>
        <w:t>21:00</w:t>
      </w:r>
      <w:r>
        <w:rPr>
          <w:spacing w:val="-25"/>
        </w:rPr>
        <w:t xml:space="preserve"> 之</w:t>
      </w:r>
      <w:r>
        <w:rPr>
          <w:spacing w:val="-27"/>
        </w:rPr>
        <w:t xml:space="preserve">间，商业广告播出总时长不得超过 </w:t>
      </w:r>
      <w:r>
        <w:t>18</w:t>
      </w:r>
      <w:r>
        <w:rPr>
          <w:spacing w:val="-8"/>
        </w:rPr>
        <w:t xml:space="preserve"> 分钟。 在执行转播、直播任务</w:t>
      </w:r>
      <w:r>
        <w:rPr>
          <w:spacing w:val="-11"/>
        </w:rPr>
        <w:t>等特殊情况下，商业广告可以顺延播出。第十六条 播出机构每套节目</w:t>
      </w:r>
      <w:r>
        <w:t>每日公益广告播出时长不得少于商业广告时长的</w:t>
      </w:r>
      <w:r>
        <w:rPr>
          <w:spacing w:val="-71"/>
        </w:rPr>
        <w:t xml:space="preserve"> </w:t>
      </w:r>
      <w:r>
        <w:rPr>
          <w:spacing w:val="4"/>
        </w:rPr>
        <w:t>3</w:t>
      </w:r>
      <w:r>
        <w:rPr>
          <w:spacing w:val="4"/>
        </w:rPr>
        <w:drawing>
          <wp:inline distT="0" distB="0" distL="0" distR="0">
            <wp:extent cx="57150" cy="98425"/>
            <wp:effectExtent l="0" t="0" r="0" b="15875"/>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a:picLocks noChangeAspect="1"/>
                    </pic:cNvPicPr>
                  </pic:nvPicPr>
                  <pic:blipFill>
                    <a:blip r:embed="rId11" cstate="print"/>
                    <a:stretch>
                      <a:fillRect/>
                    </a:stretch>
                  </pic:blipFill>
                  <pic:spPr>
                    <a:xfrm>
                      <a:off x="0" y="0"/>
                      <a:ext cx="57150" cy="98425"/>
                    </a:xfrm>
                    <a:prstGeom prst="rect">
                      <a:avLst/>
                    </a:prstGeom>
                  </pic:spPr>
                </pic:pic>
              </a:graphicData>
            </a:graphic>
          </wp:inline>
        </w:drawing>
      </w:r>
      <w:r>
        <w:t>。其中，广播电台</w:t>
      </w:r>
    </w:p>
    <w:p>
      <w:pPr>
        <w:pStyle w:val="4"/>
        <w:spacing w:before="2" w:line="312" w:lineRule="auto"/>
        <w:ind w:left="104" w:right="262"/>
        <w:jc w:val="both"/>
      </w:pPr>
      <w:r>
        <w:rPr>
          <w:spacing w:val="-26"/>
        </w:rPr>
        <w:t xml:space="preserve">在 </w:t>
      </w:r>
      <w:r>
        <w:t>11:00</w:t>
      </w:r>
      <w:r>
        <w:rPr>
          <w:spacing w:val="-34"/>
        </w:rPr>
        <w:t xml:space="preserve"> 至 </w:t>
      </w:r>
      <w:r>
        <w:t>13:00</w:t>
      </w:r>
      <w:r>
        <w:rPr>
          <w:spacing w:val="-13"/>
        </w:rPr>
        <w:t xml:space="preserve"> 之间、电视台在 </w:t>
      </w:r>
      <w:r>
        <w:t>19:00</w:t>
      </w:r>
      <w:r>
        <w:rPr>
          <w:spacing w:val="-34"/>
        </w:rPr>
        <w:t xml:space="preserve"> 至 </w:t>
      </w:r>
      <w:r>
        <w:t>21:00</w:t>
      </w:r>
      <w:r>
        <w:rPr>
          <w:spacing w:val="-8"/>
        </w:rPr>
        <w:t xml:space="preserve"> 之间，公益广告播</w:t>
      </w:r>
      <w:r>
        <w:rPr>
          <w:spacing w:val="-14"/>
        </w:rPr>
        <w:t xml:space="preserve">出数量不得少于 </w:t>
      </w:r>
      <w:r>
        <w:t>4</w:t>
      </w:r>
      <w:r>
        <w:rPr>
          <w:spacing w:val="-52"/>
        </w:rPr>
        <w:t xml:space="preserve"> 条</w:t>
      </w:r>
      <w:r>
        <w:t>（次</w:t>
      </w:r>
      <w:r>
        <w:rPr>
          <w:spacing w:val="-100"/>
        </w:rPr>
        <w:t>）</w:t>
      </w:r>
      <w:r>
        <w:rPr>
          <w:spacing w:val="-16"/>
        </w:rPr>
        <w:t>。第十七条：播出电视剧时，可以在每集</w:t>
      </w:r>
      <w:r>
        <w:t>（</w:t>
      </w:r>
      <w:r>
        <w:rPr>
          <w:spacing w:val="-14"/>
        </w:rPr>
        <w:t>以</w:t>
      </w:r>
      <w:r>
        <w:t>45</w:t>
      </w:r>
      <w:r>
        <w:rPr>
          <w:spacing w:val="-14"/>
        </w:rPr>
        <w:t xml:space="preserve"> 分钟计</w:t>
      </w:r>
      <w:r>
        <w:t>）</w:t>
      </w:r>
      <w:r>
        <w:rPr>
          <w:spacing w:val="-13"/>
        </w:rPr>
        <w:t xml:space="preserve">中插播 </w:t>
      </w:r>
      <w:r>
        <w:t>2</w:t>
      </w:r>
      <w:r>
        <w:rPr>
          <w:spacing w:val="-11"/>
        </w:rPr>
        <w:t xml:space="preserve"> 次商业广告，每次时长不得超过 </w:t>
      </w:r>
      <w:r>
        <w:t>1</w:t>
      </w:r>
      <w:r>
        <w:rPr>
          <w:spacing w:val="-36"/>
        </w:rPr>
        <w:t xml:space="preserve"> 分 </w:t>
      </w:r>
      <w:r>
        <w:t>30</w:t>
      </w:r>
      <w:r>
        <w:rPr>
          <w:spacing w:val="-14"/>
        </w:rPr>
        <w:t xml:space="preserve"> 秒。其</w:t>
      </w:r>
    </w:p>
    <w:p>
      <w:pPr>
        <w:pStyle w:val="4"/>
        <w:spacing w:before="1" w:line="312" w:lineRule="auto"/>
        <w:ind w:left="104" w:right="262"/>
        <w:jc w:val="both"/>
      </w:pPr>
      <w:r>
        <w:rPr>
          <w:spacing w:val="-14"/>
        </w:rPr>
        <w:t xml:space="preserve">中，在 </w:t>
      </w:r>
      <w:r>
        <w:t>19:00</w:t>
      </w:r>
      <w:r>
        <w:rPr>
          <w:spacing w:val="-36"/>
        </w:rPr>
        <w:t xml:space="preserve"> 至 </w:t>
      </w:r>
      <w:r>
        <w:t>21:00</w:t>
      </w:r>
      <w:r>
        <w:rPr>
          <w:spacing w:val="-11"/>
        </w:rPr>
        <w:t xml:space="preserve"> 之间播出电视剧时，每集中可以插播 </w:t>
      </w:r>
      <w:r>
        <w:t>1</w:t>
      </w:r>
      <w:r>
        <w:rPr>
          <w:spacing w:val="-14"/>
        </w:rPr>
        <w:t xml:space="preserve"> 次商业</w:t>
      </w:r>
      <w:r>
        <w:rPr>
          <w:spacing w:val="-12"/>
        </w:rPr>
        <w:t xml:space="preserve">广告，时长不得超过 </w:t>
      </w:r>
      <w:r>
        <w:t>1</w:t>
      </w:r>
      <w:r>
        <w:rPr>
          <w:spacing w:val="-11"/>
        </w:rPr>
        <w:t xml:space="preserve"> 分钟。 播出电影时，插播商业广告的时长和次</w:t>
      </w:r>
      <w:r>
        <w:rPr>
          <w:spacing w:val="-5"/>
        </w:rPr>
        <w:t>数参照前款规定执行。第二十二条 转播、传输广播电视节目时，必须</w:t>
      </w:r>
      <w:r>
        <w:t>保证被转播、传输节目的完整性。不得替换、遮盖所转播、传输节目中的广告；不得以游动字幕、叠加字幕、挂角广告等任何形式插播自</w:t>
      </w:r>
      <w:r>
        <w:rPr>
          <w:spacing w:val="-6"/>
        </w:rPr>
        <w:t>行组织的广告。第四十一条 违反本办法第十五条、第十六条、第十七</w:t>
      </w:r>
      <w:r>
        <w:t>条的规定，以及违反本办法第二十二条规定插播广告的，由县级以上</w:t>
      </w:r>
    </w:p>
    <w:p>
      <w:pPr>
        <w:spacing w:after="0" w:line="312" w:lineRule="auto"/>
        <w:jc w:val="both"/>
        <w:sectPr>
          <w:pgSz w:w="7940" w:h="11510"/>
          <w:pgMar w:top="1000" w:right="680" w:bottom="740" w:left="840" w:header="0" w:footer="544" w:gutter="0"/>
        </w:sectPr>
      </w:pPr>
    </w:p>
    <w:p>
      <w:pPr>
        <w:pStyle w:val="4"/>
        <w:spacing w:before="83" w:line="312" w:lineRule="auto"/>
        <w:ind w:left="104" w:right="310"/>
      </w:pPr>
      <w:r>
        <w:t>人民政府广播影视行政部门依据《广播电视管理条例》第五十条、第五十一条的有关规定给予处罚。</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60" w:right="680" w:bottom="740" w:left="840" w:header="0" w:footer="544" w:gutter="0"/>
        </w:sectPr>
      </w:pPr>
    </w:p>
    <w:p>
      <w:pPr>
        <w:pStyle w:val="2"/>
        <w:spacing w:line="216" w:lineRule="auto"/>
        <w:ind w:right="797" w:hanging="1321"/>
      </w:pPr>
      <w:r>
        <w:t>违反相关规定替换、遮盖广告等行为的行政执法事项指南</w:t>
      </w:r>
    </w:p>
    <w:p>
      <w:pPr>
        <w:pStyle w:val="4"/>
        <w:spacing w:before="8"/>
        <w:rPr>
          <w:sz w:val="25"/>
        </w:rPr>
      </w:pPr>
    </w:p>
    <w:p>
      <w:pPr>
        <w:pStyle w:val="3"/>
      </w:pPr>
      <w:r>
        <w:t>一、事项编码</w:t>
      </w:r>
    </w:p>
    <w:p>
      <w:pPr>
        <w:pStyle w:val="4"/>
        <w:spacing w:before="32"/>
        <w:ind w:left="504"/>
      </w:pPr>
      <w:r>
        <w:t>1900-B-09000-14××××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pPr>
      <w:r>
        <w:rPr>
          <w:spacing w:val="-8"/>
        </w:rPr>
        <w:t>《广播电视广告播出管理办法》</w:t>
      </w:r>
      <w:r>
        <w:t>（</w:t>
      </w:r>
      <w:r>
        <w:rPr>
          <w:spacing w:val="-6"/>
        </w:rPr>
        <w:t xml:space="preserve">国家广电总局令第 </w:t>
      </w:r>
      <w:r>
        <w:t>61</w:t>
      </w:r>
      <w:r>
        <w:rPr>
          <w:spacing w:val="-26"/>
        </w:rPr>
        <w:t xml:space="preserve"> 号</w:t>
      </w:r>
      <w:r>
        <w:t>）第四</w:t>
      </w:r>
      <w:r>
        <w:rPr>
          <w:spacing w:val="-6"/>
        </w:rPr>
        <w:t>十二条 违反本办法第十条、第十二条、第十九条、第二十条、第二十</w:t>
      </w:r>
      <w:r>
        <w:t>一条、第二十四条至第二十八条、第三十四条、第三十六条、第三十七条的规定，或者违反本办法第二十二条规定替换、遮盖广告的，由县级以上人民政府广播影视行政部门责令停止违法行为或者责令改 正，给予警告，可以并处二万元以下罚款。</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hanging="1761"/>
      </w:pPr>
      <w:r>
        <w:t>违反广播电视无线传输覆盖网管理相关规定的行政执法事项指南</w:t>
      </w:r>
    </w:p>
    <w:p>
      <w:pPr>
        <w:pStyle w:val="4"/>
        <w:spacing w:before="8"/>
        <w:rPr>
          <w:sz w:val="25"/>
        </w:rPr>
      </w:pPr>
    </w:p>
    <w:p>
      <w:pPr>
        <w:pStyle w:val="3"/>
      </w:pPr>
      <w:r>
        <w:t>一、事项编码</w:t>
      </w:r>
    </w:p>
    <w:p>
      <w:pPr>
        <w:pStyle w:val="4"/>
        <w:spacing w:before="32"/>
        <w:ind w:left="504"/>
      </w:pPr>
      <w:r>
        <w:t>1900-B-09100-14××××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97"/>
      </w:pPr>
      <w:r>
        <w:t>《广播电视无线传输覆盖网管理办法</w:t>
      </w:r>
      <w:r>
        <w:rPr>
          <w:spacing w:val="-150"/>
        </w:rPr>
        <w:t>》</w:t>
      </w:r>
      <w:r>
        <w:t>（</w:t>
      </w:r>
      <w:r>
        <w:rPr>
          <w:spacing w:val="-6"/>
        </w:rPr>
        <w:t xml:space="preserve">国家广电总局令第 </w:t>
      </w:r>
      <w:r>
        <w:t>45</w:t>
      </w:r>
      <w:r>
        <w:rPr>
          <w:spacing w:val="-25"/>
        </w:rPr>
        <w:t xml:space="preserve"> 号</w:t>
      </w:r>
      <w:r>
        <w:rPr>
          <w:spacing w:val="-15"/>
        </w:rPr>
        <w:t xml:space="preserve">） </w:t>
      </w:r>
      <w:r>
        <w:rPr>
          <w:spacing w:val="-7"/>
        </w:rPr>
        <w:t>第三十二条 违反本办法的，依据《广播电视管理条例》</w:t>
      </w:r>
      <w:r>
        <w:rPr>
          <w:spacing w:val="-18"/>
        </w:rPr>
        <w:t>、《广播电视设施保护条例》处罚。</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left="1368" w:right="650" w:hanging="881"/>
      </w:pPr>
      <w:r>
        <w:t>未获得许可证私自开办有线电视台、有线电视站的行政执法事项指南</w:t>
      </w:r>
    </w:p>
    <w:p>
      <w:pPr>
        <w:pStyle w:val="4"/>
        <w:spacing w:before="8"/>
        <w:rPr>
          <w:sz w:val="25"/>
        </w:rPr>
      </w:pPr>
    </w:p>
    <w:p>
      <w:pPr>
        <w:pStyle w:val="3"/>
      </w:pPr>
      <w:r>
        <w:t>一、事项编码</w:t>
      </w:r>
    </w:p>
    <w:p>
      <w:pPr>
        <w:pStyle w:val="4"/>
        <w:spacing w:before="32"/>
        <w:ind w:left="504"/>
      </w:pPr>
      <w:r>
        <w:t>1900-B-09200-14××××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《有线电视管理暂行办法</w:t>
      </w:r>
      <w:r>
        <w:rPr>
          <w:spacing w:val="-200"/>
        </w:rPr>
        <w:t>》</w:t>
      </w:r>
      <w:r>
        <w:t>（1990</w:t>
      </w:r>
      <w:r>
        <w:rPr>
          <w:spacing w:val="-12"/>
        </w:rPr>
        <w:t xml:space="preserve"> 年广播电影电视部令第 </w:t>
      </w:r>
      <w:r>
        <w:t>2</w:t>
      </w:r>
      <w:r>
        <w:rPr>
          <w:spacing w:val="-25"/>
        </w:rPr>
        <w:t xml:space="preserve"> 号</w:t>
      </w:r>
      <w:r>
        <w:t>）</w:t>
      </w:r>
      <w:r>
        <w:rPr>
          <w:spacing w:val="-15"/>
        </w:rPr>
        <w:t>第</w:t>
      </w:r>
      <w:r>
        <w:t>十五条 县级以上地方各级广播电视行政管理部门负责对当地有线电视设施和有线电视播映活动进行监督检查，对违反本办法的行为，视</w:t>
      </w:r>
      <w:r>
        <w:rPr>
          <w:spacing w:val="-4"/>
        </w:rPr>
        <w:t>情节轻重，给予相应的行政处罚</w:t>
      </w:r>
      <w:r>
        <w:rPr>
          <w:spacing w:val="-117"/>
        </w:rPr>
        <w:t>：</w:t>
      </w:r>
      <w:r>
        <w:t>（二</w:t>
      </w:r>
      <w:r>
        <w:rPr>
          <w:spacing w:val="-18"/>
        </w:rPr>
        <w:t>）</w:t>
      </w:r>
      <w:r>
        <w:rPr>
          <w:spacing w:val="-2"/>
        </w:rPr>
        <w:t>对违反本办法第六条的规定未</w:t>
      </w:r>
      <w:r>
        <w:t>获得许可证私自开办有线电视台、有线电视站，违反本办法第四条的规定私自利用有线电视站播映自制电视节目以及违反本办法第五条的规定私自利用共用天线系统播映自制电视节目或者录像片的，可以处以警告、二万元以下的罚款，并可以同时没收其播映设备。</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194"/>
      </w:pPr>
      <w:r>
        <w:t>有线广播电视运营服务提供者未向社会公布所传送的基本收视频道目录的行政执法事项指南</w:t>
      </w:r>
    </w:p>
    <w:p>
      <w:pPr>
        <w:pStyle w:val="4"/>
        <w:spacing w:before="8"/>
        <w:rPr>
          <w:sz w:val="25"/>
        </w:rPr>
      </w:pPr>
    </w:p>
    <w:p>
      <w:pPr>
        <w:pStyle w:val="3"/>
      </w:pPr>
      <w:r>
        <w:t>一、事项编码</w:t>
      </w:r>
    </w:p>
    <w:p>
      <w:pPr>
        <w:pStyle w:val="4"/>
        <w:spacing w:before="32"/>
        <w:ind w:left="504"/>
      </w:pPr>
      <w:r>
        <w:t>1900-B-09300-14××××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《有线广播电视运营服务管理暂行规定</w:t>
      </w:r>
      <w:r>
        <w:rPr>
          <w:spacing w:val="-200"/>
        </w:rPr>
        <w:t>》</w:t>
      </w:r>
      <w:r>
        <w:t>（2011</w:t>
      </w:r>
      <w:r>
        <w:rPr>
          <w:spacing w:val="-9"/>
        </w:rPr>
        <w:t xml:space="preserve"> 年国家广播电影电视总局令第 </w:t>
      </w:r>
      <w:r>
        <w:t>228</w:t>
      </w:r>
      <w:r>
        <w:rPr>
          <w:spacing w:val="-25"/>
        </w:rPr>
        <w:t xml:space="preserve"> 号</w:t>
      </w:r>
      <w:r>
        <w:t xml:space="preserve">）第四十二条 有线广播电视运营服务提供者违反本规定第七条、第八条、第十条、第二十八条、第三十条、第三十一条的，由县级以上人民政府广播影视行政部门责令改正，给予警告； </w:t>
      </w:r>
      <w:r>
        <w:rPr>
          <w:spacing w:val="-6"/>
        </w:rPr>
        <w:t xml:space="preserve">情节严重的，并处 </w:t>
      </w:r>
      <w:r>
        <w:t>1</w:t>
      </w:r>
      <w:r>
        <w:rPr>
          <w:spacing w:val="-18"/>
        </w:rPr>
        <w:t xml:space="preserve"> 万元以上 </w:t>
      </w:r>
      <w:r>
        <w:t>3</w:t>
      </w:r>
      <w:r>
        <w:rPr>
          <w:spacing w:val="-8"/>
        </w:rPr>
        <w:t xml:space="preserve"> 万元以下的罚款。</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781" w:right="205" w:hanging="678"/>
      </w:pPr>
      <w:r>
        <w:t>未经批准，擅自以卫星等传输方式进口、转播境外广播电视节目的行政执法事项指南</w:t>
      </w:r>
    </w:p>
    <w:p>
      <w:pPr>
        <w:pStyle w:val="4"/>
        <w:spacing w:before="8"/>
        <w:rPr>
          <w:sz w:val="25"/>
        </w:rPr>
      </w:pPr>
    </w:p>
    <w:p>
      <w:pPr>
        <w:pStyle w:val="3"/>
      </w:pPr>
      <w:r>
        <w:t>一、事项编码</w:t>
      </w:r>
    </w:p>
    <w:p>
      <w:pPr>
        <w:pStyle w:val="4"/>
        <w:spacing w:before="32"/>
        <w:ind w:left="504"/>
      </w:pPr>
      <w:r>
        <w:t>1900-B-09400-14××××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《广播电视管理条例</w:t>
      </w:r>
      <w:r>
        <w:rPr>
          <w:spacing w:val="-125"/>
        </w:rPr>
        <w:t>》</w:t>
      </w:r>
      <w:r>
        <w:t>（</w:t>
      </w:r>
      <w:r>
        <w:rPr>
          <w:spacing w:val="-9"/>
        </w:rPr>
        <w:t xml:space="preserve">国务院令第 </w:t>
      </w:r>
      <w:r>
        <w:t>228</w:t>
      </w:r>
      <w:r>
        <w:rPr>
          <w:spacing w:val="-26"/>
        </w:rPr>
        <w:t xml:space="preserve"> 号</w:t>
      </w:r>
      <w:r>
        <w:rPr>
          <w:spacing w:val="-25"/>
        </w:rPr>
        <w:t>）</w:t>
      </w:r>
      <w:r>
        <w:rPr>
          <w:spacing w:val="8"/>
        </w:rPr>
        <w:t>第五十一条 违反本条例规定，有下列行为之一的，由县级以上人民政府广播电视行政部门责令停止违法活动，给予警告，没收违法所得和从事违法活动的专用工具、设备，可以并处２万元以下的罚款；情节严重的，由原批准机关吊销许可证</w:t>
      </w:r>
      <w:r>
        <w:rPr>
          <w:spacing w:val="-113"/>
        </w:rPr>
        <w:t>：</w:t>
      </w:r>
      <w:r>
        <w:rPr>
          <w:spacing w:val="-1"/>
        </w:rPr>
        <w:t>（四</w:t>
      </w:r>
      <w:r>
        <w:rPr>
          <w:spacing w:val="-13"/>
        </w:rPr>
        <w:t>）</w:t>
      </w:r>
      <w:r>
        <w:rPr>
          <w:spacing w:val="-5"/>
        </w:rPr>
        <w:t>未经批准，擅自以卫星等传输方式进口、转播</w:t>
      </w:r>
      <w:r>
        <w:t>境外广播电视节目的。</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484"/>
      </w:pPr>
      <w:r>
        <w:t>0351-7325178</w:t>
      </w:r>
    </w:p>
    <w:p>
      <w:pPr>
        <w:spacing w:after="0"/>
        <w:sectPr>
          <w:pgSz w:w="7940" w:h="11510"/>
          <w:pgMar w:top="1000" w:right="680" w:bottom="740" w:left="840" w:header="0" w:footer="544" w:gutter="0"/>
        </w:sectPr>
      </w:pPr>
    </w:p>
    <w:p>
      <w:pPr>
        <w:pStyle w:val="2"/>
        <w:spacing w:line="216" w:lineRule="auto"/>
        <w:ind w:right="650" w:hanging="1467"/>
      </w:pPr>
      <w:r>
        <w:t>私自利用有线电视站播映自制电视节目的行政执法事项指南</w:t>
      </w:r>
    </w:p>
    <w:p>
      <w:pPr>
        <w:pStyle w:val="4"/>
        <w:spacing w:before="8"/>
        <w:rPr>
          <w:sz w:val="25"/>
        </w:rPr>
      </w:pPr>
    </w:p>
    <w:p>
      <w:pPr>
        <w:pStyle w:val="3"/>
      </w:pPr>
      <w:r>
        <w:t>一、事项编码</w:t>
      </w:r>
    </w:p>
    <w:p>
      <w:pPr>
        <w:pStyle w:val="4"/>
        <w:spacing w:before="32"/>
        <w:ind w:left="504"/>
      </w:pPr>
      <w:r>
        <w:t>1900-B-09500-14××××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《有线电视管理暂行办法</w:t>
      </w:r>
      <w:r>
        <w:rPr>
          <w:spacing w:val="-150"/>
        </w:rPr>
        <w:t>》</w:t>
      </w:r>
      <w:r>
        <w:t>（1990</w:t>
      </w:r>
      <w:r>
        <w:rPr>
          <w:spacing w:val="-12"/>
        </w:rPr>
        <w:t xml:space="preserve"> 年广播电影电视部令第 </w:t>
      </w:r>
      <w:r>
        <w:t>2</w:t>
      </w:r>
      <w:r>
        <w:rPr>
          <w:spacing w:val="-26"/>
        </w:rPr>
        <w:t xml:space="preserve"> 号</w:t>
      </w:r>
      <w:r>
        <w:rPr>
          <w:spacing w:val="-50"/>
        </w:rPr>
        <w:t>）</w:t>
      </w:r>
      <w:r>
        <w:rPr>
          <w:spacing w:val="-14"/>
        </w:rPr>
        <w:t>第</w:t>
      </w:r>
      <w:r>
        <w:t>十五条 县级以上地方各级广播电视行政管理部门负责对当地有线电视设施和有线电视播映活动进行监督检查，对违反本办法的行为，视</w:t>
      </w:r>
      <w:r>
        <w:rPr>
          <w:spacing w:val="-6"/>
        </w:rPr>
        <w:t>情节轻重，给予相应的行政处罚：(二</w:t>
      </w:r>
      <w:r>
        <w:rPr>
          <w:spacing w:val="-18"/>
        </w:rPr>
        <w:t>）</w:t>
      </w:r>
      <w:r>
        <w:rPr>
          <w:spacing w:val="-2"/>
        </w:rPr>
        <w:t>对违反本办法第六条的规定未</w:t>
      </w:r>
      <w:r>
        <w:t>获得许可证私自开办有线电视台、有线电视站，违反本办法第四条的规定私自利用有线电视站播映自制电视节目以及违反本办法第五条的规定私自利用共用天线系统播映自制电视节目或者录像片的，可以处以警告、二万元以下的罚款，并可以同时没收其播映设备。</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484"/>
      </w:pPr>
      <w:r>
        <w:t>0351-7325178</w:t>
      </w:r>
    </w:p>
    <w:p>
      <w:pPr>
        <w:spacing w:after="0"/>
        <w:sectPr>
          <w:pgSz w:w="7940" w:h="11510"/>
          <w:pgMar w:top="1000" w:right="680" w:bottom="740" w:left="840" w:header="0" w:footer="544" w:gutter="0"/>
        </w:sectPr>
      </w:pPr>
    </w:p>
    <w:p>
      <w:pPr>
        <w:pStyle w:val="2"/>
        <w:spacing w:line="216" w:lineRule="auto"/>
        <w:ind w:left="78" w:right="239"/>
        <w:jc w:val="center"/>
      </w:pPr>
      <w:r>
        <w:t>未持有许可证的单位、个人设置卫星地面接收设施接收卫星传送的电视节目的</w:t>
      </w:r>
    </w:p>
    <w:p>
      <w:pPr>
        <w:spacing w:before="0" w:line="341"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1900-B-09600-14××××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t>）第九条 禁止未持有《许可证》的单位和个人设置卫</w:t>
      </w:r>
      <w:r>
        <w:rPr>
          <w:spacing w:val="-4"/>
        </w:rPr>
        <w:t>星地面接收设施接收卫星传送的电视节目。第十九条 对违反本《实施</w:t>
      </w:r>
      <w:r>
        <w:t>细则》第九至第十四条规定的单位和个人，由县级以上（含县级）广播电视行政部门给予行政处罚。</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488" w:right="150" w:hanging="385"/>
      </w:pPr>
      <w:r>
        <w:t>持有《许可证》的单位和个人未按照《许可证》载明的要求、接收和使用卫星电视节目的</w:t>
      </w:r>
    </w:p>
    <w:p>
      <w:pPr>
        <w:spacing w:before="0" w:line="341" w:lineRule="exact"/>
        <w:ind w:left="1954" w:right="0" w:firstLine="0"/>
        <w:jc w:val="left"/>
        <w:rPr>
          <w:sz w:val="29"/>
        </w:rPr>
      </w:pPr>
      <w:r>
        <w:rPr>
          <w:sz w:val="29"/>
        </w:rPr>
        <w:t>行政执法事项指南</w:t>
      </w:r>
    </w:p>
    <w:p>
      <w:pPr>
        <w:pStyle w:val="4"/>
        <w:rPr>
          <w:sz w:val="25"/>
        </w:rPr>
      </w:pPr>
    </w:p>
    <w:p>
      <w:pPr>
        <w:pStyle w:val="3"/>
      </w:pPr>
      <w:r>
        <w:t>一、事项编码</w:t>
      </w:r>
    </w:p>
    <w:p>
      <w:pPr>
        <w:pStyle w:val="4"/>
        <w:spacing w:before="32"/>
        <w:ind w:left="504"/>
      </w:pPr>
      <w:r>
        <w:t>1900-B-09700-14××××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t>）第十一条 持有《许可证》的单位和个人，必须按照</w:t>
      </w:r>
    </w:p>
    <w:p>
      <w:pPr>
        <w:pStyle w:val="4"/>
        <w:spacing w:line="312" w:lineRule="auto"/>
        <w:ind w:left="104" w:right="262"/>
        <w:jc w:val="both"/>
      </w:pPr>
      <w:r>
        <w:t>《许可证》载明的接收目的、接收内容、接收方式和收视对象范围等</w:t>
      </w:r>
      <w:r>
        <w:rPr>
          <w:spacing w:val="-8"/>
        </w:rPr>
        <w:t>要求，接收和使用卫星电视节目。第十九条 对违反本《实施细则》第九至第十四条规定的单位和个人，由县级以上（含县级）广播电视行政部门给予行政处罚。</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75" w:right="233"/>
        <w:jc w:val="center"/>
      </w:pPr>
      <w:r>
        <w:t>持有《接收卫星传送的境外电视节目许可证》的除涉外宾馆的其他单位，将接收设施的终端安置到超越其他规定接收范围的场所的</w:t>
      </w:r>
    </w:p>
    <w:p>
      <w:pPr>
        <w:spacing w:before="0" w:line="339"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1900-B-09800-14××××</w:t>
      </w:r>
    </w:p>
    <w:p>
      <w:pPr>
        <w:pStyle w:val="3"/>
        <w:spacing w:before="12"/>
      </w:pPr>
      <w:r>
        <w:t>二、实施部门</w:t>
      </w:r>
    </w:p>
    <w:p>
      <w:pPr>
        <w:spacing w:before="31"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t>）第十一条 持有《许可证》的单位和个人，必须按照</w:t>
      </w:r>
    </w:p>
    <w:p>
      <w:pPr>
        <w:pStyle w:val="4"/>
        <w:spacing w:before="1" w:line="312" w:lineRule="auto"/>
        <w:ind w:left="104" w:right="262"/>
        <w:jc w:val="both"/>
      </w:pPr>
      <w:r>
        <w:t>《许可证》载明的接收目的、接收内容、接收方式和收视对象范围等要求，接收和使用卫星电视节目。持有《接收卫星传送的境外电视节目许可证》的涉外宾馆可以通过宾馆的有线（闭路）电视系统向客房传送接收的境外电视节目。持有《接收卫星传送的境外电视节目许可证》的其他单位，要根据工作需要限定收视人员范围，不得将接收设</w:t>
      </w:r>
      <w:r>
        <w:rPr>
          <w:spacing w:val="-4"/>
        </w:rPr>
        <w:t>施的终端安置到超越其规定接收范围的场所。第十九条 对违反本《实</w:t>
      </w:r>
      <w:r>
        <w:t>施细则》第九至第十四条规定的单位和个人，由县级以上（含县级） 广播电视行政部门给予行政处罚。</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7"/>
        <w:ind w:left="504"/>
      </w:pPr>
      <w:r>
        <w:t>按照法定送达方式送达</w:t>
      </w:r>
    </w:p>
    <w:p>
      <w:pPr>
        <w:spacing w:after="0"/>
        <w:sectPr>
          <w:pgSz w:w="7940" w:h="11510"/>
          <w:pgMar w:top="1000" w:right="680" w:bottom="740" w:left="840" w:header="0" w:footer="544" w:gutter="0"/>
        </w:sectPr>
      </w:pPr>
    </w:p>
    <w:p>
      <w:pPr>
        <w:pStyle w:val="3"/>
        <w:spacing w:before="17"/>
      </w:pPr>
      <w:r>
        <w:t>八、行政救济途径与方式</w:t>
      </w:r>
    </w:p>
    <w:p>
      <w:pPr>
        <w:spacing w:before="32"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60" w:right="680" w:bottom="740" w:left="840" w:header="0" w:footer="544" w:gutter="0"/>
        </w:sectPr>
      </w:pPr>
    </w:p>
    <w:p>
      <w:pPr>
        <w:pStyle w:val="2"/>
        <w:spacing w:line="216" w:lineRule="auto"/>
        <w:ind w:left="928" w:right="263" w:hanging="825"/>
      </w:pPr>
      <w:r>
        <w:rPr>
          <w:spacing w:val="-10"/>
        </w:rPr>
        <w:t>在单位的有线</w:t>
      </w:r>
      <w:r>
        <w:t>（闭路</w:t>
      </w:r>
      <w:r>
        <w:rPr>
          <w:spacing w:val="-56"/>
        </w:rPr>
        <w:t>）</w:t>
      </w:r>
      <w:r>
        <w:t>电视系统中传送所接收的境外电视节目的行政执法事项指南</w:t>
      </w:r>
    </w:p>
    <w:p>
      <w:pPr>
        <w:pStyle w:val="4"/>
        <w:spacing w:before="8"/>
        <w:rPr>
          <w:sz w:val="25"/>
        </w:rPr>
      </w:pPr>
    </w:p>
    <w:p>
      <w:pPr>
        <w:pStyle w:val="3"/>
      </w:pPr>
      <w:r>
        <w:t>一、事项编码</w:t>
      </w:r>
    </w:p>
    <w:p>
      <w:pPr>
        <w:pStyle w:val="4"/>
        <w:spacing w:before="32"/>
        <w:ind w:left="504"/>
      </w:pPr>
      <w:r>
        <w:t>1900-B-09900-14××××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rPr>
          <w:spacing w:val="-18"/>
        </w:rPr>
        <w:t>）</w:t>
      </w:r>
      <w:r>
        <w:rPr>
          <w:spacing w:val="-1"/>
        </w:rPr>
        <w:t>第十一条 ...禁止在本单位的有线</w:t>
      </w:r>
      <w:r>
        <w:t>（闭路</w:t>
      </w:r>
      <w:r>
        <w:rPr>
          <w:spacing w:val="-18"/>
        </w:rPr>
        <w:t>）</w:t>
      </w:r>
      <w:r>
        <w:rPr>
          <w:spacing w:val="-4"/>
        </w:rPr>
        <w:t>电视系统</w:t>
      </w:r>
      <w:r>
        <w:rPr>
          <w:spacing w:val="-5"/>
        </w:rPr>
        <w:t>中传送所接收的境外电视节目。第十九条 对违反本《实施细则》第九</w:t>
      </w:r>
      <w:r>
        <w:t>至第十四条规定的单位和个人，由县级以上（含县级）广播电视行政部门给予行政处罚。</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928" w:hanging="734"/>
      </w:pPr>
      <w:r>
        <w:t>在公共场所播放或以其他方式传播卫星传送的境外电视节目的行政执法事项指南</w:t>
      </w:r>
    </w:p>
    <w:p>
      <w:pPr>
        <w:pStyle w:val="4"/>
        <w:spacing w:before="8"/>
        <w:rPr>
          <w:sz w:val="25"/>
        </w:rPr>
      </w:pPr>
    </w:p>
    <w:p>
      <w:pPr>
        <w:pStyle w:val="3"/>
      </w:pPr>
      <w:r>
        <w:t>一、事项编码</w:t>
      </w:r>
    </w:p>
    <w:p>
      <w:pPr>
        <w:pStyle w:val="4"/>
        <w:spacing w:before="32"/>
        <w:ind w:left="504"/>
      </w:pPr>
      <w:r>
        <w:t>1900-B-10000-14××××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rPr>
          <w:spacing w:val="-14"/>
        </w:rPr>
        <w:t>）</w:t>
      </w:r>
      <w:r>
        <w:rPr>
          <w:spacing w:val="-4"/>
        </w:rPr>
        <w:t>第十一条 ...禁止在车站、码头、机场、商店和影视</w:t>
      </w:r>
      <w:r>
        <w:t>厅、歌舞厅等公共场所播放或以其它方式传播卫星传送的境外电视节</w:t>
      </w:r>
      <w:r>
        <w:rPr>
          <w:spacing w:val="-9"/>
        </w:rPr>
        <w:t>目。第十九条 对违反本《实施细则》第九至第十四条规定的单位和个</w:t>
      </w:r>
      <w:r>
        <w:t>人，由县级以上（含县级）广播电视行政部门给予行政处罚。</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928" w:right="358" w:hanging="734"/>
      </w:pPr>
      <w:r>
        <w:t>利用卫星地面接收设施接收、传播反动淫秽的卫星电视节目的行政执法事项指南</w:t>
      </w:r>
    </w:p>
    <w:p>
      <w:pPr>
        <w:pStyle w:val="4"/>
        <w:spacing w:before="8"/>
        <w:rPr>
          <w:sz w:val="25"/>
        </w:rPr>
      </w:pPr>
    </w:p>
    <w:p>
      <w:pPr>
        <w:pStyle w:val="3"/>
      </w:pPr>
      <w:r>
        <w:t>一、事项编码</w:t>
      </w:r>
    </w:p>
    <w:p>
      <w:pPr>
        <w:pStyle w:val="4"/>
        <w:spacing w:before="32"/>
        <w:ind w:left="504"/>
      </w:pPr>
      <w:r>
        <w:t>1900-B-10100-14××××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rPr>
          <w:spacing w:val="-27"/>
        </w:rPr>
        <w:t>）</w:t>
      </w:r>
      <w:r>
        <w:rPr>
          <w:spacing w:val="-3"/>
        </w:rPr>
        <w:t>第十一条 ...禁止利用卫星地面接收设施接收、传播</w:t>
      </w:r>
      <w:r>
        <w:rPr>
          <w:spacing w:val="-5"/>
        </w:rPr>
        <w:t>反动淫秽的卫星电视节目。第十九条 对违反本《实施细则》第九至第</w:t>
      </w:r>
      <w:r>
        <w:t>十四条规定的单位和个人，由县级以上（含县级）广播电视行政部门给予行政处罚。</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before="51"/>
        <w:ind w:left="194" w:right="0"/>
      </w:pPr>
      <w:r>
        <w:t>涂改或者转让《许可证》的行政执法事项指南</w:t>
      </w:r>
    </w:p>
    <w:p>
      <w:pPr>
        <w:pStyle w:val="4"/>
        <w:rPr>
          <w:sz w:val="25"/>
        </w:rPr>
      </w:pPr>
    </w:p>
    <w:p>
      <w:pPr>
        <w:pStyle w:val="3"/>
      </w:pPr>
      <w:r>
        <w:t>一、事项编码</w:t>
      </w:r>
    </w:p>
    <w:p>
      <w:pPr>
        <w:pStyle w:val="4"/>
        <w:spacing w:before="32"/>
        <w:ind w:left="504"/>
      </w:pPr>
      <w:r>
        <w:t>1900-B-10200-14××××</w:t>
      </w:r>
    </w:p>
    <w:p>
      <w:pPr>
        <w:pStyle w:val="3"/>
        <w:spacing w:before="12"/>
      </w:pPr>
      <w:r>
        <w:t>二、实施部门</w:t>
      </w:r>
    </w:p>
    <w:p>
      <w:pPr>
        <w:spacing w:before="31"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t>）第十三条 《许可证》不得涂改或者转让。需要改变</w:t>
      </w:r>
    </w:p>
    <w:p>
      <w:pPr>
        <w:pStyle w:val="4"/>
        <w:spacing w:before="1" w:line="312" w:lineRule="auto"/>
        <w:ind w:left="104" w:right="310"/>
        <w:jc w:val="both"/>
      </w:pPr>
      <w:r>
        <w:rPr>
          <w:spacing w:val="-1"/>
        </w:rPr>
        <w:t>《许可证》规定的内容或者不再接收卫星传送的电视节目的单位，应按设置卫星地面接收设施接收电视节目的申请程序，及时报请审批机</w:t>
      </w:r>
      <w:r>
        <w:rPr>
          <w:spacing w:val="-10"/>
        </w:rPr>
        <w:t>关换发或者注销《许可证》。第十九条 对违反本《实施细则》第九至</w:t>
      </w:r>
      <w:r>
        <w:t>第十四条规定的单位和个人，由县级以上（含县级）</w:t>
      </w:r>
      <w:r>
        <w:rPr>
          <w:spacing w:val="-3"/>
        </w:rPr>
        <w:t>广播电视行政部</w:t>
      </w:r>
      <w:r>
        <w:t>门给予行政处罚。</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194"/>
        <w:jc w:val="center"/>
      </w:pPr>
      <w:r>
        <w:t>需要改变《许可证》规定的内容或者不再接收卫星传送的电视节目的单位，未按程序及时报请审批机关换发或者注销《许可证》的</w:t>
      </w:r>
    </w:p>
    <w:p>
      <w:pPr>
        <w:spacing w:before="0" w:line="339" w:lineRule="exact"/>
        <w:ind w:left="0" w:right="160" w:firstLine="0"/>
        <w:jc w:val="center"/>
        <w:rPr>
          <w:sz w:val="29"/>
        </w:rPr>
      </w:pPr>
      <w:r>
        <w:rPr>
          <w:sz w:val="29"/>
        </w:rPr>
        <w:t>行政执法事项指南</w:t>
      </w:r>
    </w:p>
    <w:p>
      <w:pPr>
        <w:pStyle w:val="3"/>
        <w:spacing w:before="305"/>
      </w:pPr>
      <w:r>
        <w:t>一、事项编码</w:t>
      </w:r>
    </w:p>
    <w:p>
      <w:pPr>
        <w:pStyle w:val="4"/>
        <w:spacing w:before="12" w:line="252" w:lineRule="exact"/>
        <w:ind w:left="504"/>
      </w:pPr>
      <w:r>
        <w:t>1900-B-10300-14××××</w:t>
      </w:r>
    </w:p>
    <w:p>
      <w:pPr>
        <w:pStyle w:val="3"/>
        <w:spacing w:line="363" w:lineRule="exact"/>
      </w:pPr>
      <w:r>
        <w:t>二、实施部门</w:t>
      </w:r>
    </w:p>
    <w:p>
      <w:pPr>
        <w:spacing w:before="17" w:line="232"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2"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1" w:line="232"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5" w:line="29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t>）第十三条 《许可证》不得涂改或者转让。需要改变</w:t>
      </w:r>
    </w:p>
    <w:p>
      <w:pPr>
        <w:pStyle w:val="4"/>
        <w:spacing w:before="2" w:line="292" w:lineRule="auto"/>
        <w:ind w:left="104" w:right="310"/>
        <w:jc w:val="both"/>
      </w:pPr>
      <w:r>
        <w:rPr>
          <w:spacing w:val="-1"/>
        </w:rPr>
        <w:t>《许可证》规定的内容或者不再接收卫星传送的电视节目的单位，应按设置卫星地面接收设施接收电视节目的申请程序，及时报请审批机</w:t>
      </w:r>
      <w:r>
        <w:rPr>
          <w:spacing w:val="-10"/>
        </w:rPr>
        <w:t>关换发或者注销《许可证》。第十九条 对违反本《实施细则》第九至</w:t>
      </w:r>
      <w:r>
        <w:t>第十四条规定的单位和个人，由县级以上（含县级）</w:t>
      </w:r>
      <w:r>
        <w:rPr>
          <w:spacing w:val="-3"/>
        </w:rPr>
        <w:t>广播电视行政部</w:t>
      </w:r>
      <w:r>
        <w:t>门给予行政处罚。</w:t>
      </w:r>
    </w:p>
    <w:p>
      <w:pPr>
        <w:pStyle w:val="3"/>
        <w:spacing w:line="305" w:lineRule="exact"/>
      </w:pPr>
      <w:r>
        <w:t>六、收费依据及标准</w:t>
      </w:r>
    </w:p>
    <w:p>
      <w:pPr>
        <w:spacing w:before="18" w:line="232"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1" w:line="232"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1" w:line="232" w:lineRule="auto"/>
        <w:ind w:left="104" w:right="2910" w:firstLine="400"/>
        <w:jc w:val="left"/>
        <w:rPr>
          <w:rFonts w:hint="eastAsia" w:ascii="Microsoft JhengHei" w:eastAsia="Microsoft JhengHei"/>
          <w:b/>
          <w:sz w:val="20"/>
        </w:rPr>
      </w:pPr>
      <w:r>
        <w:rPr>
          <w:sz w:val="20"/>
        </w:rPr>
        <w:t>行政诉讼；行政复议；行政赔偿。</w:t>
      </w:r>
      <w:r>
        <w:rPr>
          <w:rFonts w:hint="eastAsia" w:ascii="Microsoft JhengHei" w:eastAsia="Microsoft JhengHei"/>
          <w:b/>
          <w:sz w:val="20"/>
        </w:rPr>
        <w:t>九、 监督投诉渠道</w:t>
      </w:r>
    </w:p>
    <w:p>
      <w:pPr>
        <w:pStyle w:val="4"/>
        <w:spacing w:before="16"/>
        <w:ind w:left="504"/>
      </w:pPr>
      <w:r>
        <w:t>0351-7325178</w:t>
      </w:r>
    </w:p>
    <w:p>
      <w:pPr>
        <w:spacing w:after="0"/>
        <w:sectPr>
          <w:pgSz w:w="7940" w:h="11510"/>
          <w:pgMar w:top="1000" w:right="680" w:bottom="740" w:left="840" w:header="0" w:footer="544" w:gutter="0"/>
        </w:sectPr>
      </w:pPr>
    </w:p>
    <w:p>
      <w:pPr>
        <w:pStyle w:val="2"/>
        <w:spacing w:line="216" w:lineRule="auto"/>
        <w:ind w:left="1514" w:right="650" w:hanging="1027"/>
      </w:pPr>
      <w:r>
        <w:t>有关卫星地面接收设施的宣传、广告违反规定的行政执法事项指南</w:t>
      </w:r>
    </w:p>
    <w:p>
      <w:pPr>
        <w:pStyle w:val="4"/>
        <w:spacing w:before="8"/>
        <w:rPr>
          <w:sz w:val="25"/>
        </w:rPr>
      </w:pPr>
    </w:p>
    <w:p>
      <w:pPr>
        <w:pStyle w:val="3"/>
      </w:pPr>
      <w:r>
        <w:t>一、事项编码</w:t>
      </w:r>
    </w:p>
    <w:p>
      <w:pPr>
        <w:pStyle w:val="4"/>
        <w:spacing w:before="32"/>
        <w:ind w:left="504"/>
      </w:pPr>
      <w:r>
        <w:t>1900-B-10400-14××××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t>《﹤卫星电视广播地面接收设施管理规定﹥实施细则</w:t>
      </w:r>
      <w:r>
        <w:rPr>
          <w:spacing w:val="-200"/>
        </w:rPr>
        <w:t>》</w:t>
      </w:r>
      <w:r>
        <w:t>（1994</w:t>
      </w:r>
      <w:r>
        <w:rPr>
          <w:spacing w:val="-22"/>
        </w:rPr>
        <w:t xml:space="preserve"> 年广</w:t>
      </w:r>
      <w:r>
        <w:rPr>
          <w:spacing w:val="-11"/>
        </w:rPr>
        <w:t xml:space="preserve">电部令第 </w:t>
      </w:r>
      <w:r>
        <w:t>11</w:t>
      </w:r>
      <w:r>
        <w:rPr>
          <w:spacing w:val="-25"/>
        </w:rPr>
        <w:t xml:space="preserve"> 号</w:t>
      </w:r>
      <w:r>
        <w:t>）第十四条 有关卫星地面接收设施的宣传、广告不得</w:t>
      </w:r>
      <w:r>
        <w:rPr>
          <w:spacing w:val="-9"/>
        </w:rPr>
        <w:t>违反《管理规定》及本《实施细则》的有关规定。第十九条 对违反本</w:t>
      </w:r>
    </w:p>
    <w:p>
      <w:pPr>
        <w:pStyle w:val="4"/>
        <w:spacing w:before="1" w:line="312" w:lineRule="auto"/>
        <w:ind w:left="104" w:right="310"/>
      </w:pPr>
      <w:r>
        <w:t>《实施细则》第九至第十四条规定的单位和个人，由县级以上（含县级）广播电视行政部门给予行政处罚。</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79" w:right="238"/>
        <w:jc w:val="center"/>
      </w:pPr>
      <w:r>
        <w:t>未持有《卫星地面接收设施安装许可证》而承担安装卫星地面接收设施施工任务的</w:t>
      </w:r>
    </w:p>
    <w:p>
      <w:pPr>
        <w:spacing w:before="0" w:line="341" w:lineRule="exact"/>
        <w:ind w:left="0" w:right="160" w:firstLine="0"/>
        <w:jc w:val="center"/>
        <w:rPr>
          <w:sz w:val="29"/>
        </w:rPr>
      </w:pPr>
      <w:r>
        <w:rPr>
          <w:sz w:val="29"/>
        </w:rPr>
        <w:t>行政执法事项指南</w:t>
      </w:r>
    </w:p>
    <w:p>
      <w:pPr>
        <w:pStyle w:val="4"/>
        <w:spacing w:before="2"/>
        <w:rPr>
          <w:sz w:val="24"/>
        </w:rPr>
      </w:pPr>
    </w:p>
    <w:p>
      <w:pPr>
        <w:pStyle w:val="3"/>
      </w:pPr>
      <w:r>
        <w:t>一、事项编码</w:t>
      </w:r>
    </w:p>
    <w:p>
      <w:pPr>
        <w:pStyle w:val="4"/>
        <w:spacing w:before="18" w:line="255" w:lineRule="exact"/>
        <w:ind w:left="504"/>
      </w:pPr>
      <w:r>
        <w:t>1900-B-10500-14××××</w:t>
      </w:r>
    </w:p>
    <w:p>
      <w:pPr>
        <w:pStyle w:val="3"/>
        <w:spacing w:line="367" w:lineRule="exact"/>
      </w:pPr>
      <w:r>
        <w:t>二、实施部门</w:t>
      </w:r>
    </w:p>
    <w:p>
      <w:pPr>
        <w:spacing w:before="21"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210" w:firstLine="397"/>
      </w:pPr>
      <w:r>
        <w:t>《﹤卫星电视广播地面接收设施管理规定﹥实施细则</w:t>
      </w:r>
      <w:r>
        <w:rPr>
          <w:spacing w:val="-200"/>
        </w:rPr>
        <w:t>》</w:t>
      </w:r>
      <w:r>
        <w:t>（1994</w:t>
      </w:r>
      <w:r>
        <w:rPr>
          <w:spacing w:val="-17"/>
        </w:rPr>
        <w:t xml:space="preserve"> 年广</w:t>
      </w:r>
      <w:r>
        <w:rPr>
          <w:spacing w:val="-24"/>
        </w:rPr>
        <w:t xml:space="preserve">电部令第 </w:t>
      </w:r>
      <w:r>
        <w:t>11</w:t>
      </w:r>
      <w:r>
        <w:rPr>
          <w:spacing w:val="-25"/>
        </w:rPr>
        <w:t xml:space="preserve"> 号</w:t>
      </w:r>
      <w:r>
        <w:t>）第十条 安装卫星地面接收设施的施工单位，必须持</w:t>
      </w:r>
      <w:r>
        <w:rPr>
          <w:spacing w:val="-8"/>
        </w:rPr>
        <w:t xml:space="preserve">有《卫星地面接收设施安装许可证》。申领安装许可证的条件和办法， </w:t>
      </w:r>
      <w:r>
        <w:t>由各省、自治区、直辖市广播电视行政部门自行制定。单位和个人设置卫星地面接收设施，必须由持有《卫星地面接收设施安装许可证》</w:t>
      </w:r>
      <w:r>
        <w:rPr>
          <w:spacing w:val="-4"/>
        </w:rPr>
        <w:t>的单位提供安装和维修服务。第十九条 对违反本《实施细则》第九至第十四条规定的单位和个人，由县级以上（含县级）广播电视行政部门给予行政处罚。</w:t>
      </w:r>
    </w:p>
    <w:p>
      <w:pPr>
        <w:pStyle w:val="3"/>
        <w:spacing w:line="300" w:lineRule="exact"/>
      </w:pPr>
      <w:r>
        <w:t>六、收费依据及标准</w:t>
      </w:r>
    </w:p>
    <w:p>
      <w:pPr>
        <w:spacing w:before="21"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1"/>
        <w:ind w:left="504"/>
      </w:pPr>
      <w:r>
        <w:t>0351-7325178</w:t>
      </w:r>
    </w:p>
    <w:p>
      <w:pPr>
        <w:spacing w:after="0"/>
        <w:sectPr>
          <w:pgSz w:w="7940" w:h="11510"/>
          <w:pgMar w:top="1000" w:right="680" w:bottom="740" w:left="840" w:header="0" w:footer="544" w:gutter="0"/>
        </w:sectPr>
      </w:pPr>
    </w:p>
    <w:p>
      <w:pPr>
        <w:pStyle w:val="2"/>
        <w:spacing w:line="216" w:lineRule="auto"/>
        <w:ind w:left="194"/>
        <w:jc w:val="center"/>
      </w:pPr>
      <w:r>
        <w:t>对安装服务机构和卫星地面接收设施生产企业之间存在违反规定的利益关联行为的</w:t>
      </w:r>
    </w:p>
    <w:p>
      <w:pPr>
        <w:spacing w:before="0" w:line="341" w:lineRule="exact"/>
        <w:ind w:left="0" w:right="160" w:firstLine="0"/>
        <w:jc w:val="center"/>
        <w:rPr>
          <w:sz w:val="29"/>
        </w:rPr>
      </w:pPr>
      <w:r>
        <w:rPr>
          <w:sz w:val="29"/>
        </w:rPr>
        <w:t>行政执法事项指南</w:t>
      </w:r>
    </w:p>
    <w:p>
      <w:pPr>
        <w:pStyle w:val="4"/>
        <w:spacing w:before="2"/>
        <w:rPr>
          <w:sz w:val="24"/>
        </w:rPr>
      </w:pPr>
    </w:p>
    <w:p>
      <w:pPr>
        <w:pStyle w:val="3"/>
      </w:pPr>
      <w:r>
        <w:t>一、事项编码</w:t>
      </w:r>
    </w:p>
    <w:p>
      <w:pPr>
        <w:pStyle w:val="4"/>
        <w:spacing w:before="18" w:line="255" w:lineRule="exact"/>
        <w:ind w:left="504"/>
      </w:pPr>
      <w:r>
        <w:t>1900-B-10600-14××××</w:t>
      </w:r>
    </w:p>
    <w:p>
      <w:pPr>
        <w:pStyle w:val="3"/>
        <w:spacing w:line="367" w:lineRule="exact"/>
      </w:pPr>
      <w:r>
        <w:t>二、实施部门</w:t>
      </w:r>
    </w:p>
    <w:p>
      <w:pPr>
        <w:spacing w:before="21"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262" w:firstLine="397"/>
        <w:jc w:val="both"/>
      </w:pPr>
      <w:r>
        <w:t>《卫星电视广播地面接收设施安装服务暂行办法</w:t>
      </w:r>
      <w:r>
        <w:rPr>
          <w:spacing w:val="-200"/>
        </w:rPr>
        <w:t>》</w:t>
      </w:r>
      <w:r>
        <w:t>（2009</w:t>
      </w:r>
      <w:r>
        <w:rPr>
          <w:spacing w:val="-14"/>
        </w:rPr>
        <w:t xml:space="preserve"> 年国家广</w:t>
      </w:r>
      <w:r>
        <w:rPr>
          <w:spacing w:val="-6"/>
        </w:rPr>
        <w:t xml:space="preserve">播电影电视总局令第 </w:t>
      </w:r>
      <w:r>
        <w:t>60</w:t>
      </w:r>
      <w:r>
        <w:rPr>
          <w:spacing w:val="-25"/>
        </w:rPr>
        <w:t xml:space="preserve"> 号</w:t>
      </w:r>
      <w:r>
        <w:rPr>
          <w:spacing w:val="-52"/>
        </w:rPr>
        <w:t>）</w:t>
      </w:r>
      <w:r>
        <w:rPr>
          <w:spacing w:val="-1"/>
        </w:rPr>
        <w:t>第九条 卫星地面接收设施安装服务机构</w:t>
      </w:r>
      <w:r>
        <w:t>和卫星地面接收设施生产企业之间，除依法形成的供货关系外，不得</w:t>
      </w:r>
      <w:r>
        <w:rPr>
          <w:spacing w:val="-6"/>
        </w:rPr>
        <w:t>存在其他利益关联。第十四条...卫星地面接收设施安装服务机构和卫</w:t>
      </w:r>
      <w:r>
        <w:t xml:space="preserve">星地面接收设施生产企业之间，存在违反本办法规定的利益关联的， </w:t>
      </w:r>
      <w:r>
        <w:rPr>
          <w:spacing w:val="-3"/>
        </w:rPr>
        <w:t xml:space="preserve">由县级以上人民政府广播影视行政部门责令改正，可以并处 </w:t>
      </w:r>
      <w:r>
        <w:t>3</w:t>
      </w:r>
      <w:r>
        <w:rPr>
          <w:spacing w:val="-15"/>
        </w:rPr>
        <w:t xml:space="preserve"> 万元以下的罚款；情节严重的，由原发证机关吊销《卫星地面接收设施安装</w:t>
      </w:r>
      <w:r>
        <w:rPr>
          <w:spacing w:val="-26"/>
        </w:rPr>
        <w:t>服务许可证》。</w:t>
      </w:r>
    </w:p>
    <w:p>
      <w:pPr>
        <w:pStyle w:val="3"/>
        <w:spacing w:line="300" w:lineRule="exact"/>
      </w:pPr>
      <w:r>
        <w:t>六、收费依据及标准</w:t>
      </w:r>
    </w:p>
    <w:p>
      <w:pPr>
        <w:spacing w:before="21"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1"/>
        <w:ind w:left="604"/>
      </w:pPr>
      <w:r>
        <w:t>0351-7325178</w:t>
      </w:r>
    </w:p>
    <w:p>
      <w:pPr>
        <w:spacing w:after="0"/>
        <w:sectPr>
          <w:footerReference r:id="rId8" w:type="default"/>
          <w:pgSz w:w="7940" w:h="11510"/>
          <w:pgMar w:top="1000" w:right="680" w:bottom="740" w:left="840" w:header="0" w:footer="544" w:gutter="0"/>
          <w:pgNumType w:start="225"/>
        </w:sectPr>
      </w:pPr>
    </w:p>
    <w:p>
      <w:pPr>
        <w:pStyle w:val="2"/>
        <w:spacing w:line="216" w:lineRule="auto"/>
        <w:ind w:left="781" w:right="358" w:hanging="588"/>
      </w:pPr>
      <w:r>
        <w:t>艺术品经营单位有违反法律、法规和国家规定禁止的经营行为的行政执法事项指南</w:t>
      </w:r>
    </w:p>
    <w:p>
      <w:pPr>
        <w:pStyle w:val="4"/>
        <w:spacing w:before="5"/>
        <w:rPr>
          <w:sz w:val="26"/>
        </w:rPr>
      </w:pPr>
    </w:p>
    <w:p>
      <w:pPr>
        <w:pStyle w:val="3"/>
      </w:pPr>
      <w:r>
        <w:t>一、事项编码</w:t>
      </w:r>
    </w:p>
    <w:p>
      <w:pPr>
        <w:pStyle w:val="4"/>
        <w:spacing w:before="46"/>
        <w:ind w:left="504"/>
      </w:pPr>
      <w:r>
        <w:t>1900-B-10700-14××××</w:t>
      </w:r>
    </w:p>
    <w:p>
      <w:pPr>
        <w:pStyle w:val="3"/>
        <w:spacing w:before="24"/>
      </w:pPr>
      <w:r>
        <w:t>二、实施部门</w:t>
      </w:r>
    </w:p>
    <w:p>
      <w:pPr>
        <w:spacing w:before="45" w:line="264"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7" w:line="261"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3" w:line="261"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3" w:line="324" w:lineRule="auto"/>
        <w:ind w:left="104" w:right="210" w:firstLine="397"/>
        <w:jc w:val="both"/>
      </w:pPr>
      <w:r>
        <w:t>《艺术品经营管理办法</w:t>
      </w:r>
      <w:r>
        <w:rPr>
          <w:spacing w:val="-125"/>
        </w:rPr>
        <w:t>》</w:t>
      </w:r>
      <w:r>
        <w:t>（</w:t>
      </w:r>
      <w:r>
        <w:rPr>
          <w:spacing w:val="-9"/>
        </w:rPr>
        <w:t xml:space="preserve">文化部令第 </w:t>
      </w:r>
      <w:r>
        <w:t>56</w:t>
      </w:r>
      <w:r>
        <w:rPr>
          <w:spacing w:val="-27"/>
        </w:rPr>
        <w:t xml:space="preserve"> 号</w:t>
      </w:r>
      <w:r>
        <w:rPr>
          <w:spacing w:val="-25"/>
        </w:rPr>
        <w:t>）</w:t>
      </w:r>
      <w:r>
        <w:rPr>
          <w:spacing w:val="-1"/>
        </w:rPr>
        <w:t>第二十一条 违反本办法第八条规定的，由县级以上人民政府文化行政部门或者依法授权的文化市场综合执法机构责令改正，没收违法所得，违法经营额不足10000</w:t>
      </w:r>
      <w:r>
        <w:rPr>
          <w:spacing w:val="-20"/>
        </w:rPr>
        <w:t xml:space="preserve"> 元的，并处 </w:t>
      </w:r>
      <w:r>
        <w:t>10000</w:t>
      </w:r>
      <w:r>
        <w:rPr>
          <w:spacing w:val="-21"/>
        </w:rPr>
        <w:t xml:space="preserve"> 元以上 </w:t>
      </w:r>
      <w:r>
        <w:t>20000</w:t>
      </w:r>
      <w:r>
        <w:rPr>
          <w:spacing w:val="-14"/>
        </w:rPr>
        <w:t xml:space="preserve"> 元以下罚款；违法经营额 </w:t>
      </w:r>
      <w:r>
        <w:t xml:space="preserve">10000 </w:t>
      </w:r>
      <w:r>
        <w:rPr>
          <w:spacing w:val="-4"/>
        </w:rPr>
        <w:t xml:space="preserve">元以上的，并处违法经营额 </w:t>
      </w:r>
      <w:r>
        <w:t>2</w:t>
      </w:r>
      <w:r>
        <w:rPr>
          <w:spacing w:val="-21"/>
        </w:rPr>
        <w:t xml:space="preserve"> 倍以上 </w:t>
      </w:r>
      <w:r>
        <w:t>3</w:t>
      </w:r>
      <w:r>
        <w:rPr>
          <w:spacing w:val="-8"/>
        </w:rPr>
        <w:t xml:space="preserve"> 倍以下罚款。 第八条 艺术品经营单位不得有以下经营行为</w:t>
      </w:r>
      <w:r>
        <w:rPr>
          <w:spacing w:val="-118"/>
        </w:rPr>
        <w:t>：</w:t>
      </w:r>
      <w:r>
        <w:t>（一</w:t>
      </w:r>
      <w:r>
        <w:rPr>
          <w:spacing w:val="-17"/>
        </w:rPr>
        <w:t>）</w:t>
      </w:r>
      <w:r>
        <w:rPr>
          <w:spacing w:val="-2"/>
        </w:rPr>
        <w:t>向消费者隐瞒艺术品来源，或者</w:t>
      </w:r>
      <w:r>
        <w:rPr>
          <w:spacing w:val="-3"/>
        </w:rPr>
        <w:t>在艺术品说明中隐瞒重要事项，误导消费者的</w:t>
      </w:r>
      <w:r>
        <w:rPr>
          <w:spacing w:val="-113"/>
        </w:rPr>
        <w:t>；</w:t>
      </w:r>
      <w:r>
        <w:t>（二</w:t>
      </w:r>
      <w:r>
        <w:rPr>
          <w:spacing w:val="-13"/>
        </w:rPr>
        <w:t>）</w:t>
      </w:r>
      <w:r>
        <w:rPr>
          <w:spacing w:val="-4"/>
        </w:rPr>
        <w:t>伪造、变造艺术</w:t>
      </w:r>
      <w:r>
        <w:rPr>
          <w:spacing w:val="-6"/>
        </w:rPr>
        <w:t>品来源证明、艺术品鉴定评估文件以及其他交易凭证的</w:t>
      </w:r>
      <w:r>
        <w:rPr>
          <w:spacing w:val="-117"/>
        </w:rPr>
        <w:t>；</w:t>
      </w:r>
      <w:r>
        <w:t>（三</w:t>
      </w:r>
      <w:r>
        <w:rPr>
          <w:spacing w:val="-18"/>
        </w:rPr>
        <w:t>）</w:t>
      </w:r>
      <w:r>
        <w:t>以非法集资为目的或者以非法传销为手段进行经营的</w:t>
      </w:r>
      <w:r>
        <w:rPr>
          <w:spacing w:val="-118"/>
        </w:rPr>
        <w:t>；</w:t>
      </w:r>
      <w:r>
        <w:t>（四</w:t>
      </w:r>
      <w:r>
        <w:rPr>
          <w:spacing w:val="-17"/>
        </w:rPr>
        <w:t>）</w:t>
      </w:r>
      <w:r>
        <w:rPr>
          <w:spacing w:val="-4"/>
        </w:rPr>
        <w:t>未经批准，将艺术品权益拆分为均等份额公开发行，以集中竞价、做市商等集中交易</w:t>
      </w:r>
    </w:p>
    <w:p>
      <w:pPr>
        <w:spacing w:before="8" w:line="261" w:lineRule="auto"/>
        <w:ind w:left="104" w:right="210" w:firstLine="0"/>
        <w:jc w:val="left"/>
        <w:rPr>
          <w:rFonts w:hint="eastAsia" w:ascii="Microsoft JhengHei" w:eastAsia="Microsoft JhengHei"/>
          <w:b/>
          <w:sz w:val="20"/>
        </w:rPr>
      </w:pPr>
      <w:r>
        <w:rPr>
          <w:spacing w:val="-13"/>
          <w:sz w:val="20"/>
        </w:rPr>
        <w:t>方式进行交易的；</w:t>
      </w:r>
      <w:r>
        <w:rPr>
          <w:sz w:val="20"/>
        </w:rPr>
        <w:t>（五）</w:t>
      </w:r>
      <w:r>
        <w:rPr>
          <w:spacing w:val="-1"/>
          <w:sz w:val="20"/>
        </w:rPr>
        <w:t>法律、法规和国家规定禁止的其他经营行为。</w:t>
      </w:r>
      <w:r>
        <w:rPr>
          <w:rFonts w:hint="eastAsia" w:ascii="Microsoft JhengHei" w:eastAsia="Microsoft JhengHei"/>
          <w:b/>
          <w:sz w:val="20"/>
        </w:rPr>
        <w:t>六、收费依据及标准</w:t>
      </w:r>
    </w:p>
    <w:p>
      <w:pPr>
        <w:spacing w:before="13" w:line="264"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7"/>
        <w:ind w:left="504"/>
      </w:pPr>
      <w:r>
        <w:t>按照法定送达方式送达</w:t>
      </w:r>
    </w:p>
    <w:p>
      <w:pPr>
        <w:spacing w:after="0"/>
        <w:sectPr>
          <w:pgSz w:w="7940" w:h="11510"/>
          <w:pgMar w:top="1000" w:right="680" w:bottom="740" w:left="840" w:header="0" w:footer="544" w:gutter="0"/>
        </w:sectPr>
      </w:pPr>
    </w:p>
    <w:p>
      <w:pPr>
        <w:pStyle w:val="3"/>
        <w:spacing w:before="27"/>
      </w:pPr>
      <w:r>
        <w:t>八、行政救济途径与方式</w:t>
      </w:r>
    </w:p>
    <w:p>
      <w:pPr>
        <w:spacing w:before="46" w:line="261"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2"/>
        <w:ind w:left="504"/>
      </w:pPr>
      <w:r>
        <w:t>0351-7325178</w:t>
      </w:r>
    </w:p>
    <w:p>
      <w:pPr>
        <w:spacing w:after="0"/>
        <w:sectPr>
          <w:pgSz w:w="7940" w:h="11510"/>
          <w:pgMar w:top="1060" w:right="680" w:bottom="740" w:left="840" w:header="0" w:footer="544" w:gutter="0"/>
        </w:sectPr>
      </w:pPr>
    </w:p>
    <w:p>
      <w:pPr>
        <w:pStyle w:val="2"/>
        <w:spacing w:line="216" w:lineRule="auto"/>
        <w:ind w:left="104" w:right="150" w:hanging="117"/>
        <w:jc w:val="center"/>
      </w:pPr>
      <w:r>
        <w:t xml:space="preserve">艺术品经营单位经营的艺术品未按规定标明信  </w:t>
      </w:r>
      <w:r>
        <w:rPr>
          <w:spacing w:val="-1"/>
        </w:rPr>
        <w:t>息、保留交易记录，未按规定从事艺术品鉴定、评估服务等行为的行政执法事项指南</w:t>
      </w:r>
    </w:p>
    <w:p>
      <w:pPr>
        <w:pStyle w:val="4"/>
        <w:spacing w:before="7"/>
        <w:rPr>
          <w:sz w:val="25"/>
        </w:rPr>
      </w:pPr>
    </w:p>
    <w:p>
      <w:pPr>
        <w:pStyle w:val="3"/>
      </w:pPr>
      <w:r>
        <w:t>一、事项编码</w:t>
      </w:r>
    </w:p>
    <w:p>
      <w:pPr>
        <w:pStyle w:val="4"/>
        <w:spacing w:before="31"/>
        <w:ind w:left="504"/>
      </w:pPr>
      <w:r>
        <w:t>1900-B-10800-14××××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9" w:line="312" w:lineRule="auto"/>
        <w:ind w:left="104" w:right="162" w:firstLine="397"/>
      </w:pPr>
      <w:r>
        <w:t>《艺术品经营管理办法</w:t>
      </w:r>
      <w:r>
        <w:rPr>
          <w:spacing w:val="-125"/>
        </w:rPr>
        <w:t>》</w:t>
      </w:r>
      <w:r>
        <w:t>（</w:t>
      </w:r>
      <w:r>
        <w:rPr>
          <w:spacing w:val="-9"/>
        </w:rPr>
        <w:t xml:space="preserve">文化部令第 </w:t>
      </w:r>
      <w:r>
        <w:t>56</w:t>
      </w:r>
      <w:r>
        <w:rPr>
          <w:spacing w:val="-26"/>
        </w:rPr>
        <w:t xml:space="preserve"> 号</w:t>
      </w:r>
      <w:r>
        <w:rPr>
          <w:spacing w:val="-25"/>
        </w:rPr>
        <w:t>）</w:t>
      </w:r>
      <w:r>
        <w:rPr>
          <w:spacing w:val="-1"/>
        </w:rPr>
        <w:t>第二十二条 违反本办法第九条、第十一条规定的，由县级以上人民政府文化行政部门或者依法授权的文化市场综合执法机构责令改正，并可根据情节轻重处30000</w:t>
      </w:r>
      <w:r>
        <w:rPr>
          <w:spacing w:val="-12"/>
        </w:rPr>
        <w:t xml:space="preserve"> 元以下罚款。第九条 艺术品经营单位应当遵守以下规定：</w:t>
      </w:r>
      <w:r>
        <w:rPr>
          <w:spacing w:val="-1"/>
        </w:rPr>
        <w:t>（一</w:t>
      </w:r>
      <w:r>
        <w:rPr>
          <w:spacing w:val="-15"/>
        </w:rPr>
        <w:t>）</w:t>
      </w:r>
      <w:r>
        <w:t>对所经营的艺术品应当标明作者、年代、尺寸、材料、保存状况和销</w:t>
      </w:r>
      <w:r>
        <w:rPr>
          <w:spacing w:val="-16"/>
        </w:rPr>
        <w:t>售价格等信息；</w:t>
      </w:r>
      <w:r>
        <w:t>（二</w:t>
      </w:r>
      <w:r>
        <w:rPr>
          <w:spacing w:val="-12"/>
        </w:rPr>
        <w:t>）</w:t>
      </w:r>
      <w:r>
        <w:rPr>
          <w:spacing w:val="-3"/>
        </w:rPr>
        <w:t>保留交易有关的原始凭证、销售合同、台账、账簿等销售记录，法律、法规要求有明确期限的，按照法律、法规规定</w:t>
      </w:r>
      <w:r>
        <w:rPr>
          <w:spacing w:val="-18"/>
        </w:rPr>
        <w:t xml:space="preserve">执行；法律、法规没有明确规定的，保存期不得少于 </w:t>
      </w:r>
      <w:r>
        <w:t>5</w:t>
      </w:r>
      <w:r>
        <w:rPr>
          <w:spacing w:val="-15"/>
        </w:rPr>
        <w:t xml:space="preserve"> 年。第十一条 艺</w:t>
      </w:r>
      <w:r>
        <w:rPr>
          <w:spacing w:val="-18"/>
        </w:rPr>
        <w:t>术品经营单位从事艺术品鉴定、评估等服务，应当遵守以下规定</w:t>
      </w:r>
      <w:r>
        <w:rPr>
          <w:spacing w:val="-151"/>
        </w:rPr>
        <w:t>：</w:t>
      </w:r>
      <w:r>
        <w:t>（一</w:t>
      </w:r>
      <w:r>
        <w:rPr>
          <w:spacing w:val="-15"/>
        </w:rPr>
        <w:t>）</w:t>
      </w:r>
      <w:r>
        <w:t>与委托人签订书面协议，约定鉴定、评估的事项，鉴定、评估的结论适用范围以及被委托人应当承担的责任</w:t>
      </w:r>
      <w:r>
        <w:rPr>
          <w:spacing w:val="-118"/>
        </w:rPr>
        <w:t>；</w:t>
      </w:r>
      <w:r>
        <w:t>（二</w:t>
      </w:r>
      <w:r>
        <w:rPr>
          <w:spacing w:val="-17"/>
        </w:rPr>
        <w:t>）</w:t>
      </w:r>
      <w:r>
        <w:rPr>
          <w:spacing w:val="-3"/>
        </w:rPr>
        <w:t>明示艺术品鉴定、评估</w:t>
      </w:r>
      <w:r>
        <w:rPr>
          <w:spacing w:val="-5"/>
        </w:rPr>
        <w:t>程序或者需要告知、提示委托人的事项</w:t>
      </w:r>
      <w:r>
        <w:rPr>
          <w:spacing w:val="-113"/>
        </w:rPr>
        <w:t>；</w:t>
      </w:r>
      <w:r>
        <w:t>（三</w:t>
      </w:r>
      <w:r>
        <w:rPr>
          <w:spacing w:val="-13"/>
        </w:rPr>
        <w:t>）</w:t>
      </w:r>
      <w:r>
        <w:rPr>
          <w:spacing w:val="-2"/>
        </w:rPr>
        <w:t>书面出具鉴定、评估结论，鉴定、评估结论应当包括对委托艺术品的全面客观说明，鉴定、评估的程序，做出鉴定、评估结论的证据，鉴定、评估结论的责任说</w:t>
      </w:r>
    </w:p>
    <w:p>
      <w:pPr>
        <w:spacing w:after="0" w:line="312" w:lineRule="auto"/>
        <w:sectPr>
          <w:pgSz w:w="7940" w:h="11510"/>
          <w:pgMar w:top="1000" w:right="680" w:bottom="740" w:left="840" w:header="0" w:footer="544" w:gutter="0"/>
        </w:sectPr>
      </w:pPr>
    </w:p>
    <w:p>
      <w:pPr>
        <w:pStyle w:val="4"/>
        <w:spacing w:before="83" w:line="312" w:lineRule="auto"/>
        <w:ind w:left="104" w:right="262"/>
      </w:pPr>
      <w:r>
        <w:rPr>
          <w:spacing w:val="-11"/>
        </w:rPr>
        <w:t>明，并对鉴定、评估结论的真实性负责；</w:t>
      </w:r>
      <w:r>
        <w:t>（四</w:t>
      </w:r>
      <w:r>
        <w:rPr>
          <w:spacing w:val="-12"/>
        </w:rPr>
        <w:t>）</w:t>
      </w:r>
      <w:r>
        <w:rPr>
          <w:spacing w:val="-4"/>
        </w:rPr>
        <w:t>保留书面鉴定、评估结</w:t>
      </w:r>
      <w:r>
        <w:rPr>
          <w:spacing w:val="-3"/>
        </w:rPr>
        <w:t xml:space="preserve">论副本及鉴定、评估人签字等档案不得少于 </w:t>
      </w:r>
      <w:r>
        <w:t>5</w:t>
      </w:r>
      <w:r>
        <w:rPr>
          <w:spacing w:val="-17"/>
        </w:rPr>
        <w:t xml:space="preserve"> 年。</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60" w:right="680" w:bottom="740" w:left="840" w:header="0" w:footer="544" w:gutter="0"/>
        </w:sectPr>
      </w:pPr>
    </w:p>
    <w:p>
      <w:pPr>
        <w:pStyle w:val="2"/>
        <w:spacing w:line="216" w:lineRule="auto"/>
        <w:ind w:right="503" w:hanging="1613"/>
      </w:pPr>
      <w:r>
        <w:t>擅自从事互联网上网服务经营活动等行为的行政执法事项指南</w:t>
      </w:r>
    </w:p>
    <w:p>
      <w:pPr>
        <w:pStyle w:val="4"/>
        <w:spacing w:before="10"/>
        <w:rPr>
          <w:sz w:val="24"/>
        </w:rPr>
      </w:pPr>
    </w:p>
    <w:p>
      <w:pPr>
        <w:pStyle w:val="3"/>
      </w:pPr>
      <w:r>
        <w:t>一、事项编码</w:t>
      </w:r>
    </w:p>
    <w:p>
      <w:pPr>
        <w:pStyle w:val="4"/>
        <w:spacing w:before="19" w:line="255" w:lineRule="exact"/>
        <w:ind w:left="504"/>
      </w:pPr>
      <w:r>
        <w:t>1900-B-11000-14××××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1" w:line="300" w:lineRule="auto"/>
        <w:ind w:left="104" w:right="262" w:firstLine="397"/>
        <w:jc w:val="both"/>
      </w:pPr>
      <w:r>
        <w:t>《互联网上网服务营业场所管理条例</w:t>
      </w:r>
      <w:r>
        <w:rPr>
          <w:spacing w:val="-125"/>
        </w:rPr>
        <w:t>》</w:t>
      </w:r>
      <w:r>
        <w:t>（</w:t>
      </w:r>
      <w:r>
        <w:rPr>
          <w:spacing w:val="-10"/>
        </w:rPr>
        <w:t xml:space="preserve">国务院令第 </w:t>
      </w:r>
      <w:r>
        <w:t>363</w:t>
      </w:r>
      <w:r>
        <w:rPr>
          <w:spacing w:val="-27"/>
        </w:rPr>
        <w:t xml:space="preserve"> 号</w:t>
      </w:r>
      <w:r>
        <w:rPr>
          <w:spacing w:val="-25"/>
        </w:rPr>
        <w:t>）</w:t>
      </w:r>
      <w:r>
        <w:t>第二</w:t>
      </w:r>
      <w:r>
        <w:rPr>
          <w:spacing w:val="-5"/>
        </w:rPr>
        <w:t>十七条 违反本条例的规定，擅自从事互联网上网服务经营活动的，由</w:t>
      </w:r>
      <w:r>
        <w:t>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w:t>
      </w:r>
      <w:r>
        <w:rPr>
          <w:spacing w:val="-4"/>
        </w:rPr>
        <w:t xml:space="preserve">经营活动的专用工具、设备；违法经营额 </w:t>
      </w:r>
      <w:r>
        <w:t>1</w:t>
      </w:r>
      <w:r>
        <w:rPr>
          <w:spacing w:val="-8"/>
        </w:rPr>
        <w:t xml:space="preserve"> 万元以上的，并处违法经</w:t>
      </w:r>
    </w:p>
    <w:p>
      <w:pPr>
        <w:pStyle w:val="4"/>
        <w:spacing w:line="254" w:lineRule="exact"/>
        <w:ind w:left="104"/>
        <w:jc w:val="both"/>
      </w:pPr>
      <w:r>
        <w:rPr>
          <w:spacing w:val="-17"/>
        </w:rPr>
        <w:t xml:space="preserve">营额 </w:t>
      </w:r>
      <w:r>
        <w:t>5</w:t>
      </w:r>
      <w:r>
        <w:rPr>
          <w:spacing w:val="-21"/>
        </w:rPr>
        <w:t xml:space="preserve"> 倍以上 </w:t>
      </w:r>
      <w:r>
        <w:t>10</w:t>
      </w:r>
      <w:r>
        <w:rPr>
          <w:spacing w:val="-13"/>
        </w:rPr>
        <w:t xml:space="preserve"> 倍以下的罚款；违法经营额不足 </w:t>
      </w:r>
      <w:r>
        <w:t>1</w:t>
      </w:r>
      <w:r>
        <w:rPr>
          <w:spacing w:val="-18"/>
        </w:rPr>
        <w:t xml:space="preserve"> 万元的，并处 </w:t>
      </w:r>
      <w:r>
        <w:t>1</w:t>
      </w:r>
      <w:r>
        <w:rPr>
          <w:spacing w:val="-25"/>
        </w:rPr>
        <w:t xml:space="preserve"> 万</w:t>
      </w:r>
    </w:p>
    <w:p>
      <w:pPr>
        <w:spacing w:before="65" w:line="237" w:lineRule="auto"/>
        <w:ind w:left="104" w:right="3910" w:firstLine="0"/>
        <w:jc w:val="both"/>
        <w:rPr>
          <w:rFonts w:hint="eastAsia" w:ascii="Microsoft JhengHei" w:eastAsia="Microsoft JhengHei"/>
          <w:b/>
          <w:sz w:val="20"/>
        </w:rPr>
      </w:pPr>
      <w:r>
        <w:rPr>
          <w:spacing w:val="-13"/>
          <w:sz w:val="20"/>
        </w:rPr>
        <w:t xml:space="preserve">元以上 </w:t>
      </w:r>
      <w:r>
        <w:rPr>
          <w:sz w:val="20"/>
        </w:rPr>
        <w:t>5</w:t>
      </w:r>
      <w:r>
        <w:rPr>
          <w:spacing w:val="-9"/>
          <w:sz w:val="20"/>
        </w:rPr>
        <w:t xml:space="preserve"> 万元以下的罚款。</w:t>
      </w:r>
      <w:r>
        <w:rPr>
          <w:rFonts w:hint="eastAsia" w:ascii="Microsoft JhengHei" w:eastAsia="Microsoft JhengHei"/>
          <w:b/>
          <w:sz w:val="20"/>
        </w:rPr>
        <w:t>六、收费依据及标准</w:t>
      </w:r>
    </w:p>
    <w:p>
      <w:pPr>
        <w:spacing w:before="23"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1"/>
        <w:ind w:left="604"/>
      </w:pPr>
      <w:r>
        <w:t>0351-7325178</w:t>
      </w:r>
    </w:p>
    <w:p>
      <w:pPr>
        <w:spacing w:after="0"/>
        <w:sectPr>
          <w:pgSz w:w="7940" w:h="11510"/>
          <w:pgMar w:top="1000" w:right="680" w:bottom="740" w:left="840" w:header="0" w:footer="544" w:gutter="0"/>
        </w:sectPr>
      </w:pPr>
    </w:p>
    <w:p>
      <w:pPr>
        <w:pStyle w:val="2"/>
        <w:spacing w:before="51"/>
        <w:ind w:left="194" w:right="0"/>
      </w:pPr>
      <w:r>
        <w:t>未经许可经营旅行社业务的行政执法事项指南</w:t>
      </w:r>
    </w:p>
    <w:p>
      <w:pPr>
        <w:pStyle w:val="4"/>
        <w:spacing w:before="3"/>
        <w:rPr>
          <w:sz w:val="24"/>
        </w:rPr>
      </w:pPr>
    </w:p>
    <w:p>
      <w:pPr>
        <w:pStyle w:val="3"/>
      </w:pPr>
      <w:r>
        <w:t>一、事项编码</w:t>
      </w:r>
    </w:p>
    <w:p>
      <w:pPr>
        <w:pStyle w:val="4"/>
        <w:spacing w:before="18" w:line="255" w:lineRule="exact"/>
        <w:ind w:left="504"/>
      </w:pPr>
      <w:r>
        <w:t>3100-B-00100-14××××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3"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162" w:firstLine="397"/>
      </w:pPr>
      <w:r>
        <w:rPr>
          <w:spacing w:val="-4"/>
        </w:rPr>
        <w:t>《中华人民共和国旅游法》第九十五条 违反本法规定，未经许可</w:t>
      </w:r>
      <w:r>
        <w:rPr>
          <w:spacing w:val="-10"/>
        </w:rPr>
        <w:t xml:space="preserve">经营旅行社业务的，由旅游主管部门或者工商行政管理部门责令改正， </w:t>
      </w:r>
      <w:r>
        <w:t>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第二十九条（二）</w:t>
      </w:r>
      <w:r>
        <w:rPr>
          <w:spacing w:val="-20"/>
        </w:rPr>
        <w:t>出境旅游。</w:t>
      </w:r>
      <w:r>
        <w:t>（三）边境旅游。</w:t>
      </w:r>
    </w:p>
    <w:p>
      <w:pPr>
        <w:pStyle w:val="3"/>
        <w:spacing w:line="299" w:lineRule="exact"/>
      </w:pPr>
      <w:r>
        <w:t>六、收费依据及标准</w:t>
      </w:r>
    </w:p>
    <w:p>
      <w:pPr>
        <w:spacing w:before="21"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0"/>
        <w:ind w:left="504"/>
      </w:pPr>
      <w:r>
        <w:t>0351-7325178</w:t>
      </w:r>
    </w:p>
    <w:p>
      <w:pPr>
        <w:spacing w:after="0"/>
        <w:sectPr>
          <w:pgSz w:w="7940" w:h="11510"/>
          <w:pgMar w:top="1000" w:right="680" w:bottom="740" w:left="840" w:header="0" w:footer="544" w:gutter="0"/>
        </w:sectPr>
      </w:pPr>
    </w:p>
    <w:p>
      <w:pPr>
        <w:pStyle w:val="2"/>
        <w:spacing w:line="216" w:lineRule="auto"/>
        <w:ind w:left="194"/>
        <w:jc w:val="center"/>
      </w:pPr>
      <w:r>
        <w:t>旅行社未按照规定为出境或者入境团队旅游安排领队或者导游全程陪同等行为的</w:t>
      </w:r>
    </w:p>
    <w:p>
      <w:pPr>
        <w:spacing w:before="0" w:line="341" w:lineRule="exact"/>
        <w:ind w:left="0" w:right="160" w:firstLine="0"/>
        <w:jc w:val="center"/>
        <w:rPr>
          <w:sz w:val="29"/>
        </w:rPr>
      </w:pPr>
      <w:r>
        <w:rPr>
          <w:sz w:val="29"/>
        </w:rPr>
        <w:t>行政执法事项指南</w:t>
      </w:r>
    </w:p>
    <w:p>
      <w:pPr>
        <w:pStyle w:val="4"/>
        <w:spacing w:before="2"/>
        <w:rPr>
          <w:sz w:val="24"/>
        </w:rPr>
      </w:pPr>
    </w:p>
    <w:p>
      <w:pPr>
        <w:pStyle w:val="3"/>
      </w:pPr>
      <w:r>
        <w:t>一、事项编码</w:t>
      </w:r>
    </w:p>
    <w:p>
      <w:pPr>
        <w:pStyle w:val="4"/>
        <w:spacing w:before="18" w:line="255" w:lineRule="exact"/>
        <w:ind w:left="504"/>
      </w:pPr>
      <w:r>
        <w:t>3100-B-00200-14××××</w:t>
      </w:r>
    </w:p>
    <w:p>
      <w:pPr>
        <w:pStyle w:val="3"/>
        <w:spacing w:line="367" w:lineRule="exact"/>
      </w:pPr>
      <w:r>
        <w:t>二、实施部门</w:t>
      </w:r>
    </w:p>
    <w:p>
      <w:pPr>
        <w:spacing w:before="21"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2"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262" w:firstLine="397"/>
        <w:jc w:val="both"/>
      </w:pPr>
      <w:r>
        <w:rPr>
          <w:spacing w:val="-5"/>
        </w:rPr>
        <w:t>《中华人民共和国旅游法》第九十六条 旅行社违反本法规定，有</w:t>
      </w:r>
      <w:r>
        <w:t>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r>
        <w:rPr>
          <w:spacing w:val="-127"/>
        </w:rPr>
        <w:t>：</w:t>
      </w:r>
      <w:r>
        <w:t>（一</w:t>
      </w:r>
      <w:r>
        <w:rPr>
          <w:spacing w:val="-26"/>
        </w:rPr>
        <w:t>）</w:t>
      </w:r>
      <w:r>
        <w:rPr>
          <w:spacing w:val="-2"/>
        </w:rPr>
        <w:t>未按照规定为出境或者入境团队旅</w:t>
      </w:r>
      <w:r>
        <w:t>游安排领队或者导游全程陪同的</w:t>
      </w:r>
      <w:r>
        <w:rPr>
          <w:spacing w:val="-127"/>
        </w:rPr>
        <w:t>；</w:t>
      </w:r>
      <w:r>
        <w:t>（二</w:t>
      </w:r>
      <w:r>
        <w:rPr>
          <w:spacing w:val="-26"/>
        </w:rPr>
        <w:t>）</w:t>
      </w:r>
      <w:r>
        <w:rPr>
          <w:spacing w:val="-2"/>
        </w:rPr>
        <w:t>安排未取得导游证或者领队证</w:t>
      </w:r>
      <w:r>
        <w:t>的人员提供导游或者领队服务的</w:t>
      </w:r>
      <w:r>
        <w:rPr>
          <w:spacing w:val="-127"/>
        </w:rPr>
        <w:t>；</w:t>
      </w:r>
      <w:r>
        <w:t>（三</w:t>
      </w:r>
      <w:r>
        <w:rPr>
          <w:spacing w:val="-26"/>
        </w:rPr>
        <w:t>）</w:t>
      </w:r>
      <w:r>
        <w:rPr>
          <w:spacing w:val="-2"/>
        </w:rPr>
        <w:t>未向临时聘用的导游支付导游</w:t>
      </w:r>
      <w:r>
        <w:rPr>
          <w:spacing w:val="-17"/>
        </w:rPr>
        <w:t>服务费用的；</w:t>
      </w:r>
      <w:r>
        <w:t>（四）要求导游垫付或者向导游收取费用的。</w:t>
      </w:r>
    </w:p>
    <w:p>
      <w:pPr>
        <w:pStyle w:val="3"/>
        <w:spacing w:line="300" w:lineRule="exact"/>
      </w:pPr>
      <w:r>
        <w:t>六、收费依据及标准</w:t>
      </w:r>
    </w:p>
    <w:p>
      <w:pPr>
        <w:spacing w:before="21"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2"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1"/>
        <w:ind w:left="504"/>
      </w:pPr>
      <w:r>
        <w:t>0351-7325178</w:t>
      </w:r>
    </w:p>
    <w:p>
      <w:pPr>
        <w:spacing w:after="0"/>
        <w:sectPr>
          <w:pgSz w:w="7940" w:h="11510"/>
          <w:pgMar w:top="1000" w:right="680" w:bottom="740" w:left="840" w:header="0" w:footer="544" w:gutter="0"/>
        </w:sectPr>
      </w:pPr>
    </w:p>
    <w:p>
      <w:pPr>
        <w:pStyle w:val="2"/>
        <w:spacing w:line="216" w:lineRule="auto"/>
        <w:ind w:right="504" w:hanging="1613"/>
      </w:pPr>
      <w:r>
        <w:t>旅行社进行虚假宣传，误导旅游者等行为的行政执法事项指南</w:t>
      </w:r>
    </w:p>
    <w:p>
      <w:pPr>
        <w:pStyle w:val="4"/>
        <w:spacing w:before="8"/>
        <w:rPr>
          <w:sz w:val="25"/>
        </w:rPr>
      </w:pPr>
    </w:p>
    <w:p>
      <w:pPr>
        <w:pStyle w:val="3"/>
      </w:pPr>
      <w:r>
        <w:t>一、事项编码</w:t>
      </w:r>
    </w:p>
    <w:p>
      <w:pPr>
        <w:pStyle w:val="4"/>
        <w:spacing w:before="32"/>
        <w:ind w:left="504"/>
      </w:pPr>
      <w:r>
        <w:t>3100-B-00300-14××××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400"/>
        <w:jc w:val="both"/>
      </w:pPr>
      <w:r>
        <w:rPr>
          <w:spacing w:val="-5"/>
        </w:rPr>
        <w:t>《中华人民共和国旅游法》第九十七条 旅行社违反本法规定，有</w:t>
      </w:r>
      <w:r>
        <w:t>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w:t>
      </w:r>
      <w:r>
        <w:rPr>
          <w:spacing w:val="-4"/>
        </w:rPr>
        <w:t>人员，处二千元以上二万元以下罚款</w:t>
      </w:r>
      <w:r>
        <w:rPr>
          <w:spacing w:val="-113"/>
        </w:rPr>
        <w:t>：</w:t>
      </w:r>
      <w:r>
        <w:t>（一</w:t>
      </w:r>
      <w:r>
        <w:rPr>
          <w:spacing w:val="-13"/>
        </w:rPr>
        <w:t>）</w:t>
      </w:r>
      <w:r>
        <w:rPr>
          <w:spacing w:val="-4"/>
        </w:rPr>
        <w:t>进行虚假宣传，误导旅游</w:t>
      </w:r>
      <w:r>
        <w:rPr>
          <w:spacing w:val="-34"/>
        </w:rPr>
        <w:t>者的；</w:t>
      </w:r>
      <w:r>
        <w:t>（二）</w:t>
      </w:r>
      <w:r>
        <w:rPr>
          <w:spacing w:val="-6"/>
        </w:rPr>
        <w:t>向不合格的供应商订购产品和服务的；</w:t>
      </w:r>
      <w:r>
        <w:t>（三）未按照规定投保旅行社责任保险的。</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footerReference r:id="rId9" w:type="default"/>
          <w:pgSz w:w="7940" w:h="11510"/>
          <w:pgMar w:top="1000" w:right="680" w:bottom="740" w:left="840" w:header="0" w:footer="544" w:gutter="0"/>
          <w:pgNumType w:start="233"/>
        </w:sectPr>
      </w:pPr>
    </w:p>
    <w:p>
      <w:pPr>
        <w:pStyle w:val="2"/>
        <w:spacing w:line="216" w:lineRule="auto"/>
        <w:ind w:left="928" w:right="205" w:hanging="825"/>
      </w:pPr>
      <w:r>
        <w:t>旅行社不得以不合理的低价组织旅游活动，诱骗旅游者等行为的行政执法事项指南</w:t>
      </w:r>
    </w:p>
    <w:p>
      <w:pPr>
        <w:pStyle w:val="4"/>
        <w:spacing w:before="5"/>
        <w:rPr>
          <w:sz w:val="26"/>
        </w:rPr>
      </w:pPr>
    </w:p>
    <w:p>
      <w:pPr>
        <w:pStyle w:val="3"/>
      </w:pPr>
      <w:r>
        <w:t>一、事项编码</w:t>
      </w:r>
    </w:p>
    <w:p>
      <w:pPr>
        <w:pStyle w:val="4"/>
        <w:spacing w:before="46"/>
        <w:ind w:left="504"/>
      </w:pPr>
      <w:r>
        <w:t>3100-B-00400-14××××</w:t>
      </w:r>
    </w:p>
    <w:p>
      <w:pPr>
        <w:pStyle w:val="3"/>
        <w:spacing w:before="24"/>
      </w:pPr>
      <w:r>
        <w:t>二、实施部门</w:t>
      </w:r>
    </w:p>
    <w:p>
      <w:pPr>
        <w:spacing w:before="45" w:line="264"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7" w:line="261"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3" w:line="261"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3" w:line="324" w:lineRule="auto"/>
        <w:ind w:left="104" w:right="162" w:firstLine="397"/>
      </w:pPr>
      <w:r>
        <w:rPr>
          <w:spacing w:val="-5"/>
        </w:rPr>
        <w:t>《中华人民共和国旅游法》第九十八条 旅行社违反本法第三十五</w:t>
      </w:r>
      <w:r>
        <w:rPr>
          <w:spacing w:val="-9"/>
        </w:rPr>
        <w:t xml:space="preserve">条规定的，由旅游主管部门责令改正，没收违法所得，责令停业整顿， </w:t>
      </w:r>
      <w:r>
        <w:t>并处三万元以上三十万元以下罚款；违法所得三十万元以上的，并处违法所得一倍以上五倍以下罚款；情节严重的，吊销旅行社业务经营</w:t>
      </w:r>
      <w:r>
        <w:rPr>
          <w:spacing w:val="-7"/>
        </w:rPr>
        <w:t xml:space="preserve">许可证；对直接负责的主管人员和其他直接责任人员，没收违法所得， </w:t>
      </w:r>
      <w:r>
        <w:rPr>
          <w:spacing w:val="-4"/>
        </w:rPr>
        <w:t>处二千元以上二万元以下罚款，并暂扣或者吊销导游证、领队证。 第</w:t>
      </w:r>
      <w:r>
        <w:rPr>
          <w:spacing w:val="-6"/>
        </w:rPr>
        <w:t>三十五条 旅行社不得以不合理的低价组织旅游活动，诱骗旅游者，并通过安排购物或者另行付费旅游项目获取回扣等不正当利益。旅行社组织、接待旅游者，不得指定具体购物场所，不得安排另行付费旅游</w:t>
      </w:r>
      <w:r>
        <w:rPr>
          <w:spacing w:val="-8"/>
        </w:rPr>
        <w:t>项目。但是，经双方 协商一致或者旅游者要求，且不影响其他旅游者行程安排的除外。发生违反前两款规定情形的，旅游者有权在旅游行程结束后三十日内，要求旅行社为其办理退货并先行垫付退货货款， 或者退还另行付费旅游项目的费用。</w:t>
      </w:r>
    </w:p>
    <w:p>
      <w:pPr>
        <w:pStyle w:val="3"/>
        <w:spacing w:line="312" w:lineRule="exact"/>
      </w:pPr>
      <w:r>
        <w:t>六、收费依据及标准</w:t>
      </w:r>
    </w:p>
    <w:p>
      <w:pPr>
        <w:pStyle w:val="4"/>
        <w:spacing w:before="45"/>
        <w:ind w:left="504"/>
      </w:pPr>
      <w:r>
        <w:t>不收费</w:t>
      </w:r>
    </w:p>
    <w:p>
      <w:pPr>
        <w:spacing w:after="0"/>
        <w:sectPr>
          <w:pgSz w:w="7940" w:h="11510"/>
          <w:pgMar w:top="1000" w:right="680" w:bottom="740" w:left="840" w:header="0" w:footer="544" w:gutter="0"/>
        </w:sectPr>
      </w:pPr>
    </w:p>
    <w:p>
      <w:pPr>
        <w:pStyle w:val="3"/>
        <w:spacing w:before="27"/>
      </w:pPr>
      <w:r>
        <w:t>七、结果送达</w:t>
      </w:r>
    </w:p>
    <w:p>
      <w:pPr>
        <w:spacing w:before="46" w:line="261"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2" w:line="264"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8"/>
        <w:ind w:left="504"/>
      </w:pPr>
      <w:r>
        <w:t>0351-7325178</w:t>
      </w:r>
    </w:p>
    <w:p>
      <w:pPr>
        <w:spacing w:after="0"/>
        <w:sectPr>
          <w:pgSz w:w="7940" w:h="11510"/>
          <w:pgMar w:top="1060" w:right="680" w:bottom="740" w:left="840" w:header="0" w:footer="544" w:gutter="0"/>
        </w:sectPr>
      </w:pPr>
    </w:p>
    <w:p>
      <w:pPr>
        <w:pStyle w:val="2"/>
        <w:spacing w:line="216" w:lineRule="auto"/>
        <w:ind w:left="1514" w:hanging="1321"/>
      </w:pPr>
      <w:r>
        <w:t>旅行社未履行对旅游者违法活动的报告义务等行为的行政执法事项指南</w:t>
      </w:r>
    </w:p>
    <w:p>
      <w:pPr>
        <w:pStyle w:val="4"/>
        <w:spacing w:before="12"/>
        <w:rPr>
          <w:sz w:val="23"/>
        </w:rPr>
      </w:pPr>
    </w:p>
    <w:p>
      <w:pPr>
        <w:pStyle w:val="3"/>
      </w:pPr>
      <w:r>
        <w:t>一、事项编码</w:t>
      </w:r>
    </w:p>
    <w:p>
      <w:pPr>
        <w:pStyle w:val="4"/>
        <w:spacing w:before="5" w:line="248" w:lineRule="exact"/>
        <w:ind w:left="504"/>
      </w:pPr>
      <w:r>
        <w:t>3100-B-00500-14××××</w:t>
      </w:r>
    </w:p>
    <w:p>
      <w:pPr>
        <w:pStyle w:val="3"/>
        <w:spacing w:line="360" w:lineRule="exact"/>
      </w:pPr>
      <w:r>
        <w:t>二、实施部门</w:t>
      </w:r>
    </w:p>
    <w:p>
      <w:pPr>
        <w:spacing w:before="15" w:line="22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1" w:line="228"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1" w:line="228"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0" w:line="288" w:lineRule="auto"/>
        <w:ind w:left="104" w:right="310" w:firstLine="397"/>
        <w:jc w:val="both"/>
      </w:pPr>
      <w:r>
        <w:t>《中华人民共和国旅游法》第九十九条 旅行社未履行本法第五十五条规定的报告义务的，由旅游主管部门处五千元以上五万元以下罚款；情节严重的，责令停业整顿或者吊销旅行社业务经营许可证； 对直接负责的主管人员和其他直接责任人员，处二千元以上二万元以下罚款，并暂扣或者吊销导游证、领队证。 第五十五条 旅游经营者组织、接待出入境旅游、发现旅游者从事违法活动或者有违反本法第十六条情形的，应当及时向公安机关、旅游主管部门或者我国驻外机构报告。 第十六条 出境旅游者不得在境外非法滞留，随团出境的旅游者不得擅自分团、脱团。入境旅游者不得在境内非法滞留，随团入境的旅游者不得擅自分团、脱团。</w:t>
      </w:r>
    </w:p>
    <w:p>
      <w:pPr>
        <w:pStyle w:val="3"/>
        <w:spacing w:line="294" w:lineRule="exact"/>
      </w:pPr>
      <w:r>
        <w:t>六、收费依据及标准</w:t>
      </w:r>
    </w:p>
    <w:p>
      <w:pPr>
        <w:spacing w:before="14" w:line="228"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1" w:line="228"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0" w:line="228"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1"/>
        <w:ind w:left="504"/>
      </w:pPr>
      <w:r>
        <w:t>0351-7325178</w:t>
      </w:r>
    </w:p>
    <w:p>
      <w:pPr>
        <w:spacing w:after="0"/>
        <w:sectPr>
          <w:pgSz w:w="7940" w:h="11510"/>
          <w:pgMar w:top="1000" w:right="680" w:bottom="740" w:left="840" w:header="0" w:footer="544" w:gutter="0"/>
        </w:sectPr>
      </w:pPr>
    </w:p>
    <w:p>
      <w:pPr>
        <w:pStyle w:val="2"/>
        <w:spacing w:line="216" w:lineRule="auto"/>
        <w:ind w:left="194" w:right="204" w:hanging="91"/>
      </w:pPr>
      <w:r>
        <w:t>旅行社在旅游行程中擅自变更旅游行程安排，严重损害旅游者权益等行为的行政执法事项指南</w:t>
      </w:r>
    </w:p>
    <w:p>
      <w:pPr>
        <w:pStyle w:val="4"/>
        <w:spacing w:before="8"/>
        <w:rPr>
          <w:sz w:val="25"/>
        </w:rPr>
      </w:pPr>
    </w:p>
    <w:p>
      <w:pPr>
        <w:pStyle w:val="3"/>
      </w:pPr>
      <w:r>
        <w:t>一、事项编码</w:t>
      </w:r>
    </w:p>
    <w:p>
      <w:pPr>
        <w:pStyle w:val="4"/>
        <w:spacing w:before="32"/>
        <w:ind w:left="504"/>
      </w:pPr>
      <w:r>
        <w:t>3100-B-00600-14××××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10" w:firstLine="397"/>
        <w:jc w:val="both"/>
      </w:pPr>
      <w:r>
        <w:rPr>
          <w:spacing w:val="-4"/>
        </w:rPr>
        <w:t>《中华人民共和国旅游法》第一百条 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w:t>
      </w:r>
      <w:r>
        <w:rPr>
          <w:spacing w:val="-8"/>
        </w:rPr>
        <w:t>二千元以上二万元以下罚款，并暂扣或者吊销导游证、领队证：</w:t>
      </w:r>
      <w:r>
        <w:t>（一</w:t>
      </w:r>
      <w:r>
        <w:rPr>
          <w:spacing w:val="-17"/>
        </w:rPr>
        <w:t>）</w:t>
      </w:r>
      <w:r>
        <w:rPr>
          <w:spacing w:val="-4"/>
        </w:rPr>
        <w:t>在旅游行程中擅自变更旅游行程安排，严重损害旅游者权益的；</w:t>
      </w:r>
      <w:r>
        <w:t>（二</w:t>
      </w:r>
      <w:r>
        <w:rPr>
          <w:spacing w:val="-17"/>
        </w:rPr>
        <w:t>）</w:t>
      </w:r>
      <w:r>
        <w:t>拒绝履行合同的</w:t>
      </w:r>
      <w:r>
        <w:rPr>
          <w:spacing w:val="-118"/>
        </w:rPr>
        <w:t>；</w:t>
      </w:r>
      <w:r>
        <w:t>（三</w:t>
      </w:r>
      <w:r>
        <w:rPr>
          <w:spacing w:val="-17"/>
        </w:rPr>
        <w:t>）</w:t>
      </w:r>
      <w:r>
        <w:rPr>
          <w:spacing w:val="-2"/>
        </w:rPr>
        <w:t>未征得旅游者书面同意，委托其他旅行社履行包价旅游合同的。</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488" w:right="150" w:hanging="385"/>
      </w:pPr>
      <w:r>
        <w:t>旅行社安排旅游者参观或者参与违反我国法律、法规和社会公德的项目或者活动等行为的</w:t>
      </w:r>
    </w:p>
    <w:p>
      <w:pPr>
        <w:spacing w:before="0" w:line="341" w:lineRule="exact"/>
        <w:ind w:left="1954" w:right="0" w:firstLine="0"/>
        <w:jc w:val="left"/>
        <w:rPr>
          <w:sz w:val="29"/>
        </w:rPr>
      </w:pPr>
      <w:r>
        <w:rPr>
          <w:sz w:val="29"/>
        </w:rPr>
        <w:t>行政执法事项指南</w:t>
      </w:r>
    </w:p>
    <w:p>
      <w:pPr>
        <w:pStyle w:val="4"/>
        <w:rPr>
          <w:sz w:val="25"/>
        </w:rPr>
      </w:pPr>
    </w:p>
    <w:p>
      <w:pPr>
        <w:pStyle w:val="3"/>
      </w:pPr>
      <w:r>
        <w:t>一、事项编码</w:t>
      </w:r>
    </w:p>
    <w:p>
      <w:pPr>
        <w:pStyle w:val="4"/>
        <w:spacing w:before="32"/>
        <w:ind w:left="504"/>
      </w:pPr>
      <w:r>
        <w:t>3100-B-00700-14××××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12" w:firstLine="397"/>
      </w:pPr>
      <w:r>
        <w:t>《中华人民共和国旅游法》第一百零一条 旅行社违反本法规定， 安排旅游者参观或者参与违反我国法律、法规和社会公德的项目或者活动的，由旅游主管部门责令改正，没收违法所得，责令停业整顿， 并处二万元以上二十万元以下罚款；情节严重的，吊销旅行社业务经营许可证；对直接负责的主管人员和其他直接责任人员，处二千元以上二万元以下罚款，并暂扣或者吊销导游证、领队证。</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1514" w:right="358" w:hanging="1321"/>
      </w:pPr>
      <w:r>
        <w:t>对未取得导游证、领队证从事导游、领队活动人员的行政执法事项指南</w:t>
      </w:r>
    </w:p>
    <w:p>
      <w:pPr>
        <w:pStyle w:val="4"/>
        <w:spacing w:before="8"/>
        <w:rPr>
          <w:sz w:val="25"/>
        </w:rPr>
      </w:pPr>
    </w:p>
    <w:p>
      <w:pPr>
        <w:pStyle w:val="3"/>
      </w:pPr>
      <w:r>
        <w:t>一、事项编码</w:t>
      </w:r>
    </w:p>
    <w:p>
      <w:pPr>
        <w:pStyle w:val="4"/>
        <w:spacing w:before="32"/>
        <w:ind w:left="504"/>
      </w:pPr>
      <w:r>
        <w:t>3100-B-00800-14××××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97"/>
      </w:pPr>
      <w:r>
        <w:rPr>
          <w:spacing w:val="-4"/>
        </w:rPr>
        <w:t>《中华人民共和国旅游法》第一百零二条 违反本法规定，未取得</w:t>
      </w:r>
      <w:r>
        <w:rPr>
          <w:spacing w:val="-9"/>
        </w:rPr>
        <w:t xml:space="preserve">导游证或者领队证从事导游、领队活动的，由旅游主管部门责令改正， </w:t>
      </w:r>
      <w:r>
        <w:t>没收违法所得，并处一千元以上一万元以下罚款，予以公告。导游、领队违反本法规定，私自承揽业务的，由旅游主管部门责令改正，没</w:t>
      </w:r>
      <w:r>
        <w:rPr>
          <w:spacing w:val="-8"/>
        </w:rPr>
        <w:t>收违法所得，处一千元以上一万元以下罚款，并暂扣或者吊销导游证、</w:t>
      </w:r>
      <w:r>
        <w:t>领队证。导游、领队违反本法规定，向旅游者索取小费的，由旅游主管部门责令退还，处一千元以上一万元以下罚款；情节严重的，并暂扣或者吊销导游证、领队证。</w:t>
      </w:r>
    </w:p>
    <w:p>
      <w:pPr>
        <w:pStyle w:val="3"/>
        <w:spacing w:line="303"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right="796" w:hanging="1321"/>
      </w:pPr>
      <w:r>
        <w:t>旅游经营者给予或者收受贿赂等行为的行政执法事项指南</w:t>
      </w:r>
    </w:p>
    <w:p>
      <w:pPr>
        <w:pStyle w:val="4"/>
        <w:spacing w:before="8"/>
        <w:rPr>
          <w:sz w:val="25"/>
        </w:rPr>
      </w:pPr>
    </w:p>
    <w:p>
      <w:pPr>
        <w:pStyle w:val="3"/>
      </w:pPr>
      <w:r>
        <w:t>一、事项编码</w:t>
      </w:r>
    </w:p>
    <w:p>
      <w:pPr>
        <w:pStyle w:val="4"/>
        <w:spacing w:before="32"/>
        <w:ind w:left="504"/>
      </w:pPr>
      <w:r>
        <w:t>3100-B-00900-14××××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rPr>
          <w:spacing w:val="-6"/>
        </w:rPr>
        <w:t>《中华人民共和国旅游法》第一百零四条 旅游经营者违反本法规</w:t>
      </w:r>
      <w:r>
        <w:t>定，给予或者收受贿赂的，由工商行政管理部门依照有关法律、法规的规定处罚；情节严重的，并由旅游主管部门吊销旅行社业务经营许可证。</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104" w:right="265" w:hanging="2"/>
        <w:jc w:val="center"/>
      </w:pPr>
      <w:r>
        <w:t>旅行社未在规定期限内向其质量保证金账户存</w:t>
      </w:r>
      <w:r>
        <w:rPr>
          <w:spacing w:val="-13"/>
        </w:rPr>
        <w:t>入、增存、补足质量保证金或者提交相应的银行担保的行政执法事项指南</w:t>
      </w:r>
    </w:p>
    <w:p>
      <w:pPr>
        <w:pStyle w:val="4"/>
        <w:spacing w:before="7"/>
        <w:rPr>
          <w:sz w:val="25"/>
        </w:rPr>
      </w:pPr>
    </w:p>
    <w:p>
      <w:pPr>
        <w:pStyle w:val="3"/>
      </w:pPr>
      <w:r>
        <w:t>一、事项编码</w:t>
      </w:r>
    </w:p>
    <w:p>
      <w:pPr>
        <w:pStyle w:val="4"/>
        <w:spacing w:before="31"/>
        <w:ind w:left="504"/>
      </w:pPr>
      <w:r>
        <w:t>3100-B-01000-14××××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9" w:line="312" w:lineRule="auto"/>
        <w:ind w:left="104" w:right="162" w:firstLine="397"/>
      </w:pPr>
      <w:r>
        <w:rPr>
          <w:spacing w:val="-15"/>
        </w:rPr>
        <w:t>《旅行社条例》</w:t>
      </w:r>
      <w:r>
        <w:t>（</w:t>
      </w:r>
      <w:r>
        <w:rPr>
          <w:spacing w:val="-10"/>
        </w:rPr>
        <w:t xml:space="preserve">国务院令 </w:t>
      </w:r>
      <w:r>
        <w:t>550</w:t>
      </w:r>
      <w:r>
        <w:rPr>
          <w:spacing w:val="-26"/>
        </w:rPr>
        <w:t xml:space="preserve"> 号</w:t>
      </w:r>
      <w:r>
        <w:t>）第四十八条 违反本条例的规定，旅行社未在规定期限内向其质量保证金账户存入、增存、补足质</w:t>
      </w:r>
      <w:r>
        <w:rPr>
          <w:spacing w:val="-5"/>
        </w:rPr>
        <w:t xml:space="preserve">量保证金或者提交相应的银行担保的，由旅游行政管理部门责令改正； </w:t>
      </w:r>
      <w:r>
        <w:t>拒不改正的，吊销旅行社业务经营许可证。</w:t>
      </w:r>
    </w:p>
    <w:p>
      <w:pPr>
        <w:pStyle w:val="3"/>
        <w:spacing w:line="302"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1074" w:hanging="881"/>
      </w:pPr>
      <w:r>
        <w:t>对旅行社变更事项未备案和未按规定报送统计资料等行为的行政执法事项指南</w:t>
      </w:r>
    </w:p>
    <w:p>
      <w:pPr>
        <w:pStyle w:val="4"/>
        <w:spacing w:before="8"/>
        <w:rPr>
          <w:sz w:val="25"/>
        </w:rPr>
      </w:pPr>
    </w:p>
    <w:p>
      <w:pPr>
        <w:pStyle w:val="3"/>
      </w:pPr>
      <w:r>
        <w:t>一、事项编码</w:t>
      </w:r>
    </w:p>
    <w:p>
      <w:pPr>
        <w:pStyle w:val="4"/>
        <w:spacing w:before="32"/>
        <w:ind w:left="504"/>
      </w:pPr>
      <w:r>
        <w:t>3100-B-01100-14××××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97"/>
      </w:pPr>
      <w:r>
        <w:t>《旅行社条例</w:t>
      </w:r>
      <w:r>
        <w:rPr>
          <w:spacing w:val="-125"/>
        </w:rPr>
        <w:t>》</w:t>
      </w:r>
      <w:r>
        <w:t>（</w:t>
      </w:r>
      <w:r>
        <w:rPr>
          <w:spacing w:val="-12"/>
        </w:rPr>
        <w:t xml:space="preserve">国务院令 </w:t>
      </w:r>
      <w:r>
        <w:t>550</w:t>
      </w:r>
      <w:r>
        <w:rPr>
          <w:spacing w:val="-27"/>
        </w:rPr>
        <w:t xml:space="preserve"> 号</w:t>
      </w:r>
      <w:r>
        <w:rPr>
          <w:spacing w:val="-25"/>
        </w:rPr>
        <w:t>）</w:t>
      </w:r>
      <w:r>
        <w:rPr>
          <w:spacing w:val="-2"/>
        </w:rPr>
        <w:t>第五十条 违反本条例的规定， 旅行社有下列情形之一的，由旅游行政管理部门责令改正；拒不改正</w:t>
      </w:r>
      <w:r>
        <w:rPr>
          <w:spacing w:val="-17"/>
        </w:rPr>
        <w:t xml:space="preserve">的，处 </w:t>
      </w:r>
      <w:r>
        <w:t>1</w:t>
      </w:r>
      <w:r>
        <w:rPr>
          <w:spacing w:val="-20"/>
        </w:rPr>
        <w:t xml:space="preserve"> 万元以下的罚款：</w:t>
      </w:r>
      <w:r>
        <w:rPr>
          <w:spacing w:val="-1"/>
        </w:rPr>
        <w:t>（一</w:t>
      </w:r>
      <w:r>
        <w:rPr>
          <w:spacing w:val="-10"/>
        </w:rPr>
        <w:t>）</w:t>
      </w:r>
      <w:r>
        <w:rPr>
          <w:spacing w:val="-5"/>
        </w:rPr>
        <w:t>变更名称、经营场所、法定代表人等</w:t>
      </w:r>
      <w:r>
        <w:t>登记事项或者终止经营，未在规定期限内向原许可的旅游行政管理部</w:t>
      </w:r>
      <w:r>
        <w:rPr>
          <w:spacing w:val="-4"/>
        </w:rPr>
        <w:t>门备案，换领或者交回旅行社业务经营许可证的</w:t>
      </w:r>
      <w:r>
        <w:rPr>
          <w:spacing w:val="-117"/>
        </w:rPr>
        <w:t>；</w:t>
      </w:r>
      <w:r>
        <w:t>（二</w:t>
      </w:r>
      <w:r>
        <w:rPr>
          <w:spacing w:val="-18"/>
        </w:rPr>
        <w:t>）</w:t>
      </w:r>
      <w:r>
        <w:t>设立分社未在规定期限内向分社所在地旅游行政管理部门备案的</w:t>
      </w:r>
      <w:r>
        <w:rPr>
          <w:spacing w:val="-127"/>
        </w:rPr>
        <w:t>；</w:t>
      </w:r>
      <w:r>
        <w:t>（三</w:t>
      </w:r>
      <w:r>
        <w:rPr>
          <w:spacing w:val="-26"/>
        </w:rPr>
        <w:t>）</w:t>
      </w:r>
      <w:r>
        <w:t>不按照国家有关规定向旅游行政管理部门报送经营和财务信息等统计资料的。</w:t>
      </w:r>
    </w:p>
    <w:p>
      <w:pPr>
        <w:pStyle w:val="3"/>
        <w:spacing w:line="304"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right="650" w:hanging="1467"/>
      </w:pPr>
      <w:r>
        <w:t>旅行社未与旅游者签订旅游合同等行为的行政执法事项指南</w:t>
      </w:r>
    </w:p>
    <w:p>
      <w:pPr>
        <w:pStyle w:val="4"/>
        <w:spacing w:before="8"/>
        <w:rPr>
          <w:sz w:val="25"/>
        </w:rPr>
      </w:pPr>
    </w:p>
    <w:p>
      <w:pPr>
        <w:pStyle w:val="3"/>
      </w:pPr>
      <w:r>
        <w:t>一、事项编码</w:t>
      </w:r>
    </w:p>
    <w:p>
      <w:pPr>
        <w:pStyle w:val="4"/>
        <w:spacing w:before="32"/>
        <w:ind w:left="504"/>
      </w:pPr>
      <w:r>
        <w:t>3100-B-01200-14××××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312" w:firstLine="397"/>
        <w:jc w:val="both"/>
      </w:pPr>
      <w:r>
        <w:rPr>
          <w:spacing w:val="-15"/>
        </w:rPr>
        <w:t>《旅行社条例》</w:t>
      </w:r>
      <w:r>
        <w:t>（</w:t>
      </w:r>
      <w:r>
        <w:rPr>
          <w:spacing w:val="-10"/>
        </w:rPr>
        <w:t xml:space="preserve">国务院令 </w:t>
      </w:r>
      <w:r>
        <w:t>550</w:t>
      </w:r>
      <w:r>
        <w:rPr>
          <w:spacing w:val="-26"/>
        </w:rPr>
        <w:t xml:space="preserve"> 号</w:t>
      </w:r>
      <w:r>
        <w:t>）</w:t>
      </w:r>
      <w:r>
        <w:rPr>
          <w:spacing w:val="-2"/>
        </w:rPr>
        <w:t>第五十五条 违反本条例的规</w:t>
      </w:r>
      <w:r>
        <w:rPr>
          <w:spacing w:val="-3"/>
        </w:rPr>
        <w:t xml:space="preserve">定，旅行社有下列情形之一的，由旅游行政管理部门责令改正，处 </w:t>
      </w:r>
      <w:r>
        <w:t>2</w:t>
      </w:r>
    </w:p>
    <w:p>
      <w:pPr>
        <w:pStyle w:val="4"/>
        <w:spacing w:before="1" w:line="312" w:lineRule="auto"/>
        <w:ind w:left="104" w:right="262"/>
        <w:jc w:val="both"/>
      </w:pPr>
      <w:r>
        <w:rPr>
          <w:spacing w:val="-12"/>
        </w:rPr>
        <w:t xml:space="preserve">万元以上 </w:t>
      </w:r>
      <w:r>
        <w:t>10</w:t>
      </w:r>
      <w:r>
        <w:rPr>
          <w:spacing w:val="-11"/>
        </w:rPr>
        <w:t xml:space="preserve"> 万元以下的罚款；情节严重的，责令停业整顿 </w:t>
      </w:r>
      <w:r>
        <w:t>1</w:t>
      </w:r>
      <w:r>
        <w:rPr>
          <w:spacing w:val="-23"/>
        </w:rPr>
        <w:t xml:space="preserve"> 个月至 </w:t>
      </w:r>
      <w:r>
        <w:t xml:space="preserve">3 </w:t>
      </w:r>
      <w:r>
        <w:rPr>
          <w:spacing w:val="-34"/>
        </w:rPr>
        <w:t>个月：</w:t>
      </w:r>
      <w:r>
        <w:t>（一）</w:t>
      </w:r>
      <w:r>
        <w:rPr>
          <w:spacing w:val="-9"/>
        </w:rPr>
        <w:t>未与旅游者签订旅游合同；</w:t>
      </w:r>
      <w:r>
        <w:t>（二）与旅游者签订的旅游合同未载明本条例第二十八条规定的事项</w:t>
      </w:r>
      <w:r>
        <w:rPr>
          <w:spacing w:val="-127"/>
        </w:rPr>
        <w:t>；</w:t>
      </w:r>
      <w:r>
        <w:t>（三</w:t>
      </w:r>
      <w:r>
        <w:rPr>
          <w:spacing w:val="-26"/>
        </w:rPr>
        <w:t>）</w:t>
      </w:r>
      <w:r>
        <w:rPr>
          <w:spacing w:val="-2"/>
        </w:rPr>
        <w:t>未与接受委托的旅行社</w:t>
      </w:r>
      <w:r>
        <w:t>就接待旅游者的事宜签订委托合同</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9"/>
        <w:ind w:left="504"/>
      </w:pPr>
      <w:r>
        <w:t>0351-7325178</w:t>
      </w:r>
    </w:p>
    <w:p>
      <w:pPr>
        <w:spacing w:after="0"/>
        <w:sectPr>
          <w:pgSz w:w="7940" w:h="11510"/>
          <w:pgMar w:top="1000" w:right="680" w:bottom="740" w:left="840" w:header="0" w:footer="544" w:gutter="0"/>
        </w:sectPr>
      </w:pPr>
    </w:p>
    <w:p>
      <w:pPr>
        <w:pStyle w:val="2"/>
        <w:spacing w:line="216" w:lineRule="auto"/>
        <w:ind w:left="1221" w:right="214" w:hanging="1118"/>
      </w:pPr>
      <w:r>
        <w:t>欺骗、胁迫旅游者购物或者参加需要另行付费的游览项目的行政执法事项指南</w:t>
      </w:r>
    </w:p>
    <w:p>
      <w:pPr>
        <w:pStyle w:val="4"/>
        <w:spacing w:before="8"/>
        <w:rPr>
          <w:sz w:val="25"/>
        </w:rPr>
      </w:pPr>
    </w:p>
    <w:p>
      <w:pPr>
        <w:pStyle w:val="3"/>
      </w:pPr>
      <w:r>
        <w:t>一、事项编码</w:t>
      </w:r>
    </w:p>
    <w:p>
      <w:pPr>
        <w:pStyle w:val="4"/>
        <w:spacing w:before="32"/>
        <w:ind w:left="504"/>
      </w:pPr>
      <w:r>
        <w:t>3100-B-01300-14××××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97"/>
        <w:jc w:val="both"/>
      </w:pPr>
      <w:r>
        <w:rPr>
          <w:spacing w:val="-15"/>
        </w:rPr>
        <w:t>《旅行社条例》</w:t>
      </w:r>
      <w:r>
        <w:t>（</w:t>
      </w:r>
      <w:r>
        <w:rPr>
          <w:spacing w:val="-10"/>
        </w:rPr>
        <w:t xml:space="preserve">国务院令 </w:t>
      </w:r>
      <w:r>
        <w:t>550</w:t>
      </w:r>
      <w:r>
        <w:rPr>
          <w:spacing w:val="-26"/>
        </w:rPr>
        <w:t xml:space="preserve"> 号</w:t>
      </w:r>
      <w:r>
        <w:t>）第五十九条 违反本条例的规定，有下列情形之一的，对旅行社，由旅游行政管理部门或者工商行</w:t>
      </w:r>
      <w:r>
        <w:rPr>
          <w:spacing w:val="-6"/>
        </w:rPr>
        <w:t xml:space="preserve">政管理部门责令改正，处 </w:t>
      </w:r>
      <w:r>
        <w:t>10</w:t>
      </w:r>
      <w:r>
        <w:rPr>
          <w:spacing w:val="-19"/>
        </w:rPr>
        <w:t xml:space="preserve"> 万元以上 </w:t>
      </w:r>
      <w:r>
        <w:t>50</w:t>
      </w:r>
      <w:r>
        <w:rPr>
          <w:spacing w:val="-21"/>
        </w:rPr>
        <w:t xml:space="preserve"> 万元以下的罚款；</w:t>
      </w:r>
      <w:r>
        <w:t>（一</w:t>
      </w:r>
      <w:r>
        <w:rPr>
          <w:spacing w:val="-18"/>
        </w:rPr>
        <w:t>）</w:t>
      </w:r>
      <w:r>
        <w:rPr>
          <w:spacing w:val="-7"/>
        </w:rPr>
        <w:t>对导</w:t>
      </w:r>
    </w:p>
    <w:p>
      <w:pPr>
        <w:pStyle w:val="4"/>
        <w:spacing w:before="1" w:line="312" w:lineRule="auto"/>
        <w:ind w:left="104" w:right="262"/>
      </w:pPr>
      <w:r>
        <w:rPr>
          <w:spacing w:val="-3"/>
        </w:rPr>
        <w:t xml:space="preserve">游人员、领队人员，由旅游行政管理部门责令改正，处 </w:t>
      </w:r>
      <w:r>
        <w:t>1</w:t>
      </w:r>
      <w:r>
        <w:rPr>
          <w:spacing w:val="-20"/>
        </w:rPr>
        <w:t xml:space="preserve"> 万元以上 </w:t>
      </w:r>
      <w:r>
        <w:t xml:space="preserve">5 </w:t>
      </w:r>
      <w:r>
        <w:rPr>
          <w:spacing w:val="-15"/>
        </w:rPr>
        <w:t>万元以下的罚款；</w:t>
      </w:r>
      <w:r>
        <w:rPr>
          <w:spacing w:val="-1"/>
        </w:rPr>
        <w:t>（二</w:t>
      </w:r>
      <w:r>
        <w:rPr>
          <w:spacing w:val="-13"/>
        </w:rPr>
        <w:t>）</w:t>
      </w:r>
      <w:r>
        <w:rPr>
          <w:spacing w:val="-4"/>
        </w:rPr>
        <w:t>情节严重的，吊销旅行社业务经营许可证、导</w:t>
      </w:r>
      <w:r>
        <w:rPr>
          <w:spacing w:val="-19"/>
        </w:rPr>
        <w:t>游证或者领队证：</w:t>
      </w:r>
      <w:r>
        <w:t>（三</w:t>
      </w:r>
      <w:r>
        <w:rPr>
          <w:spacing w:val="-17"/>
        </w:rPr>
        <w:t>）</w:t>
      </w:r>
      <w:r>
        <w:rPr>
          <w:spacing w:val="-5"/>
        </w:rPr>
        <w:t>欺骗、胁迫旅游者购物或者参加需要另行付费</w:t>
      </w:r>
      <w:r>
        <w:t>的游览项目的。</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74" w:right="234"/>
        <w:jc w:val="center"/>
      </w:pPr>
      <w:r>
        <w:t>旅行社违反旅游合同约定，造成旅游者合法权益受到损害，不采取必要的补救措施的</w:t>
      </w:r>
    </w:p>
    <w:p>
      <w:pPr>
        <w:spacing w:before="0" w:line="341"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3100-B-01400-14××××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162" w:firstLine="397"/>
      </w:pPr>
      <w:r>
        <w:rPr>
          <w:spacing w:val="-15"/>
        </w:rPr>
        <w:t>《旅行社条例》</w:t>
      </w:r>
      <w:r>
        <w:t>（</w:t>
      </w:r>
      <w:r>
        <w:rPr>
          <w:spacing w:val="-10"/>
        </w:rPr>
        <w:t xml:space="preserve">国务院令 </w:t>
      </w:r>
      <w:r>
        <w:t>550</w:t>
      </w:r>
      <w:r>
        <w:rPr>
          <w:spacing w:val="-26"/>
        </w:rPr>
        <w:t xml:space="preserve"> 号</w:t>
      </w:r>
      <w:r>
        <w:t>）第六十一条 旅行社违反旅游</w:t>
      </w:r>
      <w:r>
        <w:rPr>
          <w:spacing w:val="-8"/>
        </w:rPr>
        <w:t xml:space="preserve">合同约定，造成旅游者合法权益受到损害，不采取必要的补救措施的， </w:t>
      </w:r>
      <w:r>
        <w:rPr>
          <w:spacing w:val="-3"/>
        </w:rPr>
        <w:t xml:space="preserve">由旅游行政管理部门或者工商行政管理部门责令改正，处 </w:t>
      </w:r>
      <w:r>
        <w:t>1</w:t>
      </w:r>
      <w:r>
        <w:rPr>
          <w:spacing w:val="-12"/>
        </w:rPr>
        <w:t xml:space="preserve"> 万元以上</w:t>
      </w:r>
    </w:p>
    <w:p>
      <w:pPr>
        <w:pStyle w:val="4"/>
        <w:spacing w:before="1" w:line="312" w:lineRule="auto"/>
        <w:ind w:left="104" w:right="360"/>
      </w:pPr>
      <w:r>
        <w:t>5</w:t>
      </w:r>
      <w:r>
        <w:rPr>
          <w:spacing w:val="-9"/>
        </w:rPr>
        <w:t xml:space="preserve"> 万元以下的罚款；情节严重的，由旅游行政管理部门吊销旅行社业</w:t>
      </w:r>
      <w:r>
        <w:t>务经营许可证。</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79" w:right="238"/>
        <w:jc w:val="center"/>
      </w:pPr>
      <w:r>
        <w:t>旅行社及其委派的导游人员、领队人员发生危及旅游者人身安全的情形，未采取必要的处置措施并及时报告等行为的行政执法事项指南</w:t>
      </w:r>
    </w:p>
    <w:p>
      <w:pPr>
        <w:pStyle w:val="4"/>
        <w:spacing w:before="4"/>
        <w:rPr>
          <w:sz w:val="26"/>
        </w:rPr>
      </w:pPr>
    </w:p>
    <w:p>
      <w:pPr>
        <w:pStyle w:val="3"/>
        <w:spacing w:before="1"/>
      </w:pPr>
      <w:r>
        <w:t>一、事项编码</w:t>
      </w:r>
    </w:p>
    <w:p>
      <w:pPr>
        <w:pStyle w:val="4"/>
        <w:spacing w:before="44"/>
        <w:ind w:left="504"/>
      </w:pPr>
      <w:r>
        <w:t>3100-B-01500-14××××</w:t>
      </w:r>
    </w:p>
    <w:p>
      <w:pPr>
        <w:pStyle w:val="3"/>
        <w:spacing w:before="25"/>
      </w:pPr>
      <w:r>
        <w:t>二、实施部门</w:t>
      </w:r>
    </w:p>
    <w:p>
      <w:pPr>
        <w:spacing w:before="45" w:line="261"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3" w:line="261"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3" w:line="264"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7" w:line="324" w:lineRule="auto"/>
        <w:ind w:left="104" w:right="162" w:firstLine="397"/>
      </w:pPr>
      <w:r>
        <w:rPr>
          <w:spacing w:val="-15"/>
        </w:rPr>
        <w:t>《旅行社条例》</w:t>
      </w:r>
      <w:r>
        <w:t>（</w:t>
      </w:r>
      <w:r>
        <w:rPr>
          <w:spacing w:val="-10"/>
        </w:rPr>
        <w:t xml:space="preserve">国务院令 </w:t>
      </w:r>
      <w:r>
        <w:t>550</w:t>
      </w:r>
      <w:r>
        <w:rPr>
          <w:spacing w:val="-26"/>
        </w:rPr>
        <w:t xml:space="preserve"> 号</w:t>
      </w:r>
      <w:r>
        <w:t>）第六十三条 违反本条例的规定，旅行社及其委派的导游人员、领队人员有下列情形之一的，由旅</w:t>
      </w:r>
      <w:r>
        <w:rPr>
          <w:spacing w:val="-13"/>
        </w:rPr>
        <w:t xml:space="preserve">游行政管理部门责令改正，对旅行社处 </w:t>
      </w:r>
      <w:r>
        <w:t>2</w:t>
      </w:r>
      <w:r>
        <w:rPr>
          <w:spacing w:val="-23"/>
        </w:rPr>
        <w:t xml:space="preserve"> 万元以上 </w:t>
      </w:r>
      <w:r>
        <w:t>10</w:t>
      </w:r>
      <w:r>
        <w:rPr>
          <w:spacing w:val="-11"/>
        </w:rPr>
        <w:t xml:space="preserve"> 万元以下的罚款；</w:t>
      </w:r>
    </w:p>
    <w:p>
      <w:pPr>
        <w:pStyle w:val="4"/>
        <w:spacing w:before="3"/>
        <w:ind w:left="104"/>
      </w:pPr>
      <w:r>
        <w:rPr>
          <w:spacing w:val="-13"/>
        </w:rPr>
        <w:t xml:space="preserve">对导游人员、领队人员处 </w:t>
      </w:r>
      <w:r>
        <w:t>4000</w:t>
      </w:r>
      <w:r>
        <w:rPr>
          <w:spacing w:val="-21"/>
        </w:rPr>
        <w:t xml:space="preserve"> 元以上 </w:t>
      </w:r>
      <w:r>
        <w:t>2</w:t>
      </w:r>
      <w:r>
        <w:rPr>
          <w:spacing w:val="-12"/>
        </w:rPr>
        <w:t xml:space="preserve"> 万元以下的罚款；情节严重的，</w:t>
      </w:r>
    </w:p>
    <w:p>
      <w:pPr>
        <w:pStyle w:val="4"/>
        <w:spacing w:before="90" w:line="324" w:lineRule="auto"/>
        <w:ind w:left="104" w:right="210"/>
      </w:pPr>
      <w:r>
        <w:rPr>
          <w:spacing w:val="-6"/>
        </w:rPr>
        <w:t xml:space="preserve">责令旅行社停业整顿 </w:t>
      </w:r>
      <w:r>
        <w:t>1</w:t>
      </w:r>
      <w:r>
        <w:rPr>
          <w:spacing w:val="-21"/>
        </w:rPr>
        <w:t xml:space="preserve"> 个月至 </w:t>
      </w:r>
      <w:r>
        <w:t>3</w:t>
      </w:r>
      <w:r>
        <w:rPr>
          <w:spacing w:val="-8"/>
        </w:rPr>
        <w:t xml:space="preserve"> 个月，或者吊销旅行社业务经营许可</w:t>
      </w:r>
      <w:r>
        <w:rPr>
          <w:spacing w:val="-17"/>
        </w:rPr>
        <w:t>证、导游证、领队证：</w:t>
      </w:r>
      <w:r>
        <w:t>（一</w:t>
      </w:r>
      <w:r>
        <w:rPr>
          <w:spacing w:val="-12"/>
        </w:rPr>
        <w:t>）</w:t>
      </w:r>
      <w:r>
        <w:rPr>
          <w:spacing w:val="-1"/>
        </w:rPr>
        <w:t>发生危及旅游者人身安全的情形，未采取必要的处置措施并及时报告的</w:t>
      </w:r>
      <w:r>
        <w:rPr>
          <w:spacing w:val="-127"/>
        </w:rPr>
        <w:t>；</w:t>
      </w:r>
      <w:r>
        <w:t>（二</w:t>
      </w:r>
      <w:r>
        <w:rPr>
          <w:spacing w:val="-26"/>
        </w:rPr>
        <w:t>）</w:t>
      </w:r>
      <w:r>
        <w:t>旅行社组织出境旅游的旅游者非</w:t>
      </w:r>
      <w:r>
        <w:rPr>
          <w:spacing w:val="-4"/>
        </w:rPr>
        <w:t>法滞留境外，旅行社未及时报告并协助提供非法滞留者信息的；</w:t>
      </w:r>
      <w:r>
        <w:t>（三</w:t>
      </w:r>
      <w:r>
        <w:rPr>
          <w:spacing w:val="-17"/>
        </w:rPr>
        <w:t>）</w:t>
      </w:r>
      <w:r>
        <w:t>旅行社接待入境旅游的旅游者非法滞留境内，旅行社未及时报告并协助提供非法滞留者信息的。</w:t>
      </w:r>
    </w:p>
    <w:p>
      <w:pPr>
        <w:pStyle w:val="3"/>
        <w:spacing w:line="306" w:lineRule="exact"/>
      </w:pPr>
      <w:r>
        <w:t>六、收费依据及标准</w:t>
      </w:r>
    </w:p>
    <w:p>
      <w:pPr>
        <w:spacing w:before="45" w:line="261"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3"/>
        <w:ind w:left="504"/>
      </w:pPr>
      <w:r>
        <w:t>按照法定送达方式送达</w:t>
      </w:r>
    </w:p>
    <w:p>
      <w:pPr>
        <w:spacing w:after="0"/>
        <w:sectPr>
          <w:pgSz w:w="7940" w:h="11510"/>
          <w:pgMar w:top="1000" w:right="680" w:bottom="740" w:left="840" w:header="0" w:footer="544" w:gutter="0"/>
        </w:sectPr>
      </w:pPr>
    </w:p>
    <w:p>
      <w:pPr>
        <w:pStyle w:val="3"/>
        <w:spacing w:before="27"/>
      </w:pPr>
      <w:r>
        <w:t>八、行政救济途径与方式</w:t>
      </w:r>
    </w:p>
    <w:p>
      <w:pPr>
        <w:spacing w:before="46" w:line="261"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2"/>
        <w:ind w:left="504"/>
      </w:pPr>
      <w:r>
        <w:t>0351-7325178</w:t>
      </w:r>
    </w:p>
    <w:p>
      <w:pPr>
        <w:spacing w:after="0"/>
        <w:sectPr>
          <w:pgSz w:w="7940" w:h="11510"/>
          <w:pgMar w:top="1060" w:right="680" w:bottom="740" w:left="840" w:header="0" w:footer="544" w:gutter="0"/>
        </w:sectPr>
      </w:pPr>
    </w:p>
    <w:p>
      <w:pPr>
        <w:pStyle w:val="2"/>
        <w:spacing w:line="216" w:lineRule="auto"/>
        <w:ind w:left="75" w:right="233"/>
        <w:jc w:val="center"/>
      </w:pPr>
      <w:r>
        <w:t>要求旅游者必须参加旅行社安排的购物活动、需要旅游者另行付费的旅游项目等行为的</w:t>
      </w:r>
    </w:p>
    <w:p>
      <w:pPr>
        <w:spacing w:before="0" w:line="341" w:lineRule="exact"/>
        <w:ind w:left="0" w:right="160" w:firstLine="0"/>
        <w:jc w:val="center"/>
        <w:rPr>
          <w:sz w:val="29"/>
        </w:rPr>
      </w:pPr>
      <w:r>
        <w:rPr>
          <w:sz w:val="29"/>
        </w:rPr>
        <w:t>行政执法事项指南</w:t>
      </w:r>
    </w:p>
    <w:p>
      <w:pPr>
        <w:pStyle w:val="4"/>
        <w:rPr>
          <w:sz w:val="25"/>
        </w:rPr>
      </w:pPr>
    </w:p>
    <w:p>
      <w:pPr>
        <w:pStyle w:val="3"/>
      </w:pPr>
      <w:r>
        <w:t>一、事项编码</w:t>
      </w:r>
    </w:p>
    <w:p>
      <w:pPr>
        <w:pStyle w:val="4"/>
        <w:spacing w:before="32"/>
        <w:ind w:left="504"/>
      </w:pPr>
      <w:r>
        <w:t>3100-B-01600-14××××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7"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8" w:line="312" w:lineRule="auto"/>
        <w:ind w:left="104" w:right="262" w:firstLine="397"/>
        <w:jc w:val="both"/>
      </w:pPr>
      <w:r>
        <w:rPr>
          <w:spacing w:val="-10"/>
        </w:rPr>
        <w:t>《旅行社条例实施细则》</w:t>
      </w:r>
      <w:r>
        <w:t>（</w:t>
      </w:r>
      <w:r>
        <w:rPr>
          <w:spacing w:val="-7"/>
        </w:rPr>
        <w:t xml:space="preserve">国家旅游局令第 </w:t>
      </w:r>
      <w:r>
        <w:t>30</w:t>
      </w:r>
      <w:r>
        <w:rPr>
          <w:spacing w:val="-26"/>
        </w:rPr>
        <w:t xml:space="preserve"> 号</w:t>
      </w:r>
      <w:r>
        <w:t>）第六十一条： 违反本实施细则第三十九条的规定，要求旅游者必须参加旅行社安排的购物活动、需要旅游者另行付费的旅游项目，或者对同一旅游团队的旅游者提出与其他旅游者不同合同事项的，由县级以上旅游行政管</w:t>
      </w:r>
      <w:r>
        <w:rPr>
          <w:spacing w:val="-6"/>
        </w:rPr>
        <w:t xml:space="preserve">理部门责令改正，处 </w:t>
      </w:r>
      <w:r>
        <w:t>1</w:t>
      </w:r>
      <w:r>
        <w:rPr>
          <w:spacing w:val="-8"/>
        </w:rPr>
        <w:t xml:space="preserve"> 万元以下的罚款。第三十九条：在签订旅游合同时，旅行社不得要求旅游者必须参加旅行社安排的购物活动或者需要旅游者另行付费的旅游项目。同一旅游团队中，旅行社不得由于下</w:t>
      </w:r>
      <w:r>
        <w:rPr>
          <w:spacing w:val="-7"/>
        </w:rPr>
        <w:t>列因素，提出与其他旅游者不同的合同事项</w:t>
      </w:r>
      <w:r>
        <w:rPr>
          <w:spacing w:val="-117"/>
        </w:rPr>
        <w:t>：</w:t>
      </w:r>
      <w:r>
        <w:t>（一</w:t>
      </w:r>
      <w:r>
        <w:rPr>
          <w:spacing w:val="-18"/>
        </w:rPr>
        <w:t>）</w:t>
      </w:r>
      <w:r>
        <w:rPr>
          <w:spacing w:val="-2"/>
        </w:rPr>
        <w:t>旅游者拒绝参加旅</w:t>
      </w:r>
      <w:r>
        <w:t>行社安排的购物活动或者需要旅游者另行付费的旅游项目的</w:t>
      </w:r>
      <w:r>
        <w:rPr>
          <w:spacing w:val="-127"/>
        </w:rPr>
        <w:t>；</w:t>
      </w:r>
      <w:r>
        <w:t>（二</w:t>
      </w:r>
      <w:r>
        <w:rPr>
          <w:spacing w:val="-26"/>
        </w:rPr>
        <w:t>）</w:t>
      </w:r>
      <w:r>
        <w:rPr>
          <w:spacing w:val="-16"/>
        </w:rPr>
        <w:t>旅</w:t>
      </w:r>
      <w:r>
        <w:t>游者存在的年龄或者职业上的差异。但旅行社提供了与其他旅游者相比更多的服务，或者旅游者主动要求的除外。</w:t>
      </w:r>
    </w:p>
    <w:p>
      <w:pPr>
        <w:pStyle w:val="3"/>
        <w:spacing w:line="304"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7"/>
        <w:ind w:left="504"/>
      </w:pPr>
      <w:r>
        <w:t>按照法定送达方式送达</w:t>
      </w:r>
    </w:p>
    <w:p>
      <w:pPr>
        <w:spacing w:after="0"/>
        <w:sectPr>
          <w:pgSz w:w="7940" w:h="11510"/>
          <w:pgMar w:top="1000" w:right="680" w:bottom="740" w:left="840" w:header="0" w:footer="544" w:gutter="0"/>
        </w:sectPr>
      </w:pPr>
    </w:p>
    <w:p>
      <w:pPr>
        <w:pStyle w:val="3"/>
        <w:spacing w:before="17"/>
      </w:pPr>
      <w:r>
        <w:t>八、行政救济途径与方式</w:t>
      </w:r>
    </w:p>
    <w:p>
      <w:pPr>
        <w:spacing w:before="32"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60" w:right="680" w:bottom="740" w:left="840" w:header="0" w:footer="544" w:gutter="0"/>
        </w:sectPr>
      </w:pPr>
    </w:p>
    <w:p>
      <w:pPr>
        <w:pStyle w:val="2"/>
        <w:spacing w:line="216" w:lineRule="auto"/>
        <w:ind w:left="928" w:hanging="734"/>
      </w:pPr>
      <w:r>
        <w:t>旅行社未将旅游目的地接待旅行社的情况告知旅游者等行为的行政执法事项指南</w:t>
      </w:r>
    </w:p>
    <w:p>
      <w:pPr>
        <w:pStyle w:val="4"/>
        <w:spacing w:before="8"/>
        <w:rPr>
          <w:sz w:val="25"/>
        </w:rPr>
      </w:pPr>
    </w:p>
    <w:p>
      <w:pPr>
        <w:pStyle w:val="3"/>
      </w:pPr>
      <w:r>
        <w:t>一、事项编码</w:t>
      </w:r>
    </w:p>
    <w:p>
      <w:pPr>
        <w:pStyle w:val="4"/>
        <w:spacing w:before="32"/>
        <w:ind w:left="504"/>
      </w:pPr>
      <w:r>
        <w:t>3100-B-01700-14××××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7"/>
        <w:numPr>
          <w:ilvl w:val="0"/>
          <w:numId w:val="1"/>
        </w:numPr>
        <w:tabs>
          <w:tab w:val="left" w:pos="706"/>
        </w:tabs>
        <w:spacing w:before="17" w:after="0" w:line="312" w:lineRule="auto"/>
        <w:ind w:left="104" w:right="162" w:firstLine="400"/>
        <w:jc w:val="left"/>
        <w:rPr>
          <w:sz w:val="20"/>
        </w:rPr>
      </w:pPr>
      <w:r>
        <w:rPr>
          <w:sz w:val="20"/>
        </w:rPr>
        <w:t>《旅行社条例实施细则</w:t>
      </w:r>
      <w:r>
        <w:rPr>
          <w:spacing w:val="-117"/>
          <w:sz w:val="20"/>
        </w:rPr>
        <w:t>》</w:t>
      </w:r>
      <w:r>
        <w:rPr>
          <w:sz w:val="20"/>
        </w:rPr>
        <w:t>（</w:t>
      </w:r>
      <w:r>
        <w:rPr>
          <w:spacing w:val="-7"/>
          <w:sz w:val="20"/>
        </w:rPr>
        <w:t xml:space="preserve">国家旅游局令第 </w:t>
      </w:r>
      <w:r>
        <w:rPr>
          <w:sz w:val="20"/>
        </w:rPr>
        <w:t>30</w:t>
      </w:r>
      <w:r>
        <w:rPr>
          <w:spacing w:val="-25"/>
          <w:sz w:val="20"/>
        </w:rPr>
        <w:t xml:space="preserve"> 号</w:t>
      </w:r>
      <w:r>
        <w:rPr>
          <w:spacing w:val="-18"/>
          <w:sz w:val="20"/>
        </w:rPr>
        <w:t>）</w:t>
      </w:r>
      <w:r>
        <w:rPr>
          <w:spacing w:val="-3"/>
          <w:sz w:val="20"/>
        </w:rPr>
        <w:t xml:space="preserve">第六十二条： </w:t>
      </w:r>
      <w:r>
        <w:rPr>
          <w:sz w:val="20"/>
        </w:rPr>
        <w:t>违反本实施细则第四十条第二款的规定，旅行社未将旅游目的地接待旅行社的情况告知旅游者的，由县级以上旅游行政管理部门依照《条例》第五十五条的规定处罚。</w:t>
      </w:r>
    </w:p>
    <w:p>
      <w:pPr>
        <w:pStyle w:val="7"/>
        <w:numPr>
          <w:ilvl w:val="0"/>
          <w:numId w:val="1"/>
        </w:numPr>
        <w:tabs>
          <w:tab w:val="left" w:pos="706"/>
        </w:tabs>
        <w:spacing w:before="2" w:after="0" w:line="312" w:lineRule="auto"/>
        <w:ind w:left="104" w:right="261" w:firstLine="400"/>
        <w:jc w:val="left"/>
        <w:rPr>
          <w:sz w:val="20"/>
        </w:rPr>
      </w:pPr>
      <w:r>
        <w:rPr>
          <w:sz w:val="20"/>
        </w:rPr>
        <w:t>《旅行社条例》第五十五条 罚则 由旅游行政管理部门责令改</w:t>
      </w:r>
      <w:r>
        <w:rPr>
          <w:spacing w:val="-14"/>
          <w:sz w:val="20"/>
        </w:rPr>
        <w:t xml:space="preserve">正，处 </w:t>
      </w:r>
      <w:r>
        <w:rPr>
          <w:sz w:val="20"/>
        </w:rPr>
        <w:t>2</w:t>
      </w:r>
      <w:r>
        <w:rPr>
          <w:spacing w:val="-20"/>
          <w:sz w:val="20"/>
        </w:rPr>
        <w:t xml:space="preserve"> 万元以上 </w:t>
      </w:r>
      <w:r>
        <w:rPr>
          <w:sz w:val="20"/>
        </w:rPr>
        <w:t>10</w:t>
      </w:r>
      <w:r>
        <w:rPr>
          <w:spacing w:val="-11"/>
          <w:sz w:val="20"/>
        </w:rPr>
        <w:t xml:space="preserve"> 万元以下的罚款；情节严重的，责令停业整顿 </w:t>
      </w:r>
      <w:r>
        <w:rPr>
          <w:sz w:val="20"/>
        </w:rPr>
        <w:t>1</w:t>
      </w:r>
    </w:p>
    <w:p>
      <w:pPr>
        <w:pStyle w:val="4"/>
        <w:ind w:left="104"/>
      </w:pPr>
      <w:r>
        <w:t>个月至 3 个月。</w:t>
      </w:r>
    </w:p>
    <w:p>
      <w:pPr>
        <w:spacing w:before="11" w:line="259" w:lineRule="auto"/>
        <w:ind w:left="504" w:right="4504" w:hanging="401"/>
        <w:jc w:val="left"/>
        <w:rPr>
          <w:sz w:val="20"/>
        </w:rPr>
      </w:pPr>
      <w:r>
        <w:rPr>
          <w:rFonts w:hint="eastAsia" w:ascii="Microsoft JhengHei" w:eastAsia="Microsoft JhengHei"/>
          <w:b/>
          <w:sz w:val="20"/>
        </w:rPr>
        <w:t>六、收费依据及标准</w:t>
      </w:r>
      <w:r>
        <w:rPr>
          <w:sz w:val="20"/>
        </w:rPr>
        <w:t>不收费</w:t>
      </w:r>
    </w:p>
    <w:p>
      <w:pPr>
        <w:pStyle w:val="3"/>
        <w:spacing w:line="360" w:lineRule="exact"/>
      </w:pPr>
      <w:r>
        <w:t>七、结果送达</w:t>
      </w:r>
    </w:p>
    <w:p>
      <w:pPr>
        <w:spacing w:before="32"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75" w:right="233"/>
        <w:jc w:val="center"/>
      </w:pPr>
      <w:r>
        <w:t>未妥善保存各类旅游合同及相关文件、资料，保存期不够两年，或者泄露旅游者个人信息等</w:t>
      </w:r>
    </w:p>
    <w:p>
      <w:pPr>
        <w:spacing w:before="0" w:line="341" w:lineRule="exact"/>
        <w:ind w:left="0" w:right="159" w:firstLine="0"/>
        <w:jc w:val="center"/>
        <w:rPr>
          <w:sz w:val="29"/>
        </w:rPr>
      </w:pPr>
      <w:r>
        <w:rPr>
          <w:sz w:val="29"/>
        </w:rPr>
        <w:t>行为的行政执法事项指南</w:t>
      </w:r>
    </w:p>
    <w:p>
      <w:pPr>
        <w:pStyle w:val="4"/>
        <w:spacing w:before="11"/>
        <w:rPr>
          <w:sz w:val="25"/>
        </w:rPr>
      </w:pPr>
    </w:p>
    <w:p>
      <w:pPr>
        <w:pStyle w:val="3"/>
      </w:pPr>
      <w:r>
        <w:t>一、事项编码</w:t>
      </w:r>
    </w:p>
    <w:p>
      <w:pPr>
        <w:pStyle w:val="4"/>
        <w:spacing w:before="45"/>
        <w:ind w:left="504"/>
      </w:pPr>
      <w:r>
        <w:t>3100-B-01800-14××××</w:t>
      </w:r>
    </w:p>
    <w:p>
      <w:pPr>
        <w:pStyle w:val="3"/>
        <w:spacing w:before="24"/>
      </w:pPr>
      <w:r>
        <w:t>二、实施部门</w:t>
      </w:r>
    </w:p>
    <w:p>
      <w:pPr>
        <w:spacing w:before="45" w:line="261"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4" w:line="261"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2" w:line="264"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8" w:line="324" w:lineRule="auto"/>
        <w:ind w:left="104" w:right="162" w:firstLine="300"/>
      </w:pPr>
      <w:r>
        <w:t>《旅行社条例实施细则</w:t>
      </w:r>
      <w:r>
        <w:rPr>
          <w:spacing w:val="-118"/>
        </w:rPr>
        <w:t>》</w:t>
      </w:r>
      <w:r>
        <w:t>（</w:t>
      </w:r>
      <w:r>
        <w:rPr>
          <w:spacing w:val="-7"/>
        </w:rPr>
        <w:t xml:space="preserve">国家旅游局令第 </w:t>
      </w:r>
      <w:r>
        <w:t>30</w:t>
      </w:r>
      <w:r>
        <w:rPr>
          <w:spacing w:val="-26"/>
        </w:rPr>
        <w:t xml:space="preserve"> 号</w:t>
      </w:r>
      <w:r>
        <w:rPr>
          <w:spacing w:val="-17"/>
        </w:rPr>
        <w:t>）</w:t>
      </w:r>
      <w:r>
        <w:rPr>
          <w:spacing w:val="-3"/>
        </w:rPr>
        <w:t>第六十五条：违</w:t>
      </w:r>
      <w:r>
        <w:rPr>
          <w:spacing w:val="-8"/>
        </w:rPr>
        <w:t>反本实施细则第五十条的规定，未妥善保存各类旅游合同及相关文件、</w:t>
      </w:r>
      <w:r>
        <w:t>资料，保存期不够两年，或者泄露旅游者个人信息的，由县级以上旅</w:t>
      </w:r>
      <w:r>
        <w:rPr>
          <w:spacing w:val="-3"/>
        </w:rPr>
        <w:t xml:space="preserve">游行政管理部门责令改正，没收违法所得，处违法所得 </w:t>
      </w:r>
      <w:r>
        <w:t>3</w:t>
      </w:r>
      <w:r>
        <w:rPr>
          <w:spacing w:val="-10"/>
        </w:rPr>
        <w:t xml:space="preserve"> 倍以下但最</w:t>
      </w:r>
    </w:p>
    <w:p>
      <w:pPr>
        <w:pStyle w:val="4"/>
        <w:spacing w:before="2" w:line="324" w:lineRule="auto"/>
        <w:ind w:left="104" w:right="310"/>
        <w:jc w:val="both"/>
      </w:pPr>
      <w:r>
        <w:rPr>
          <w:spacing w:val="-12"/>
        </w:rPr>
        <w:t xml:space="preserve">高不超过 </w:t>
      </w:r>
      <w:r>
        <w:t>3</w:t>
      </w:r>
      <w:r>
        <w:rPr>
          <w:spacing w:val="-11"/>
        </w:rPr>
        <w:t xml:space="preserve"> 万元的罚款；没有违法所得的，处 </w:t>
      </w:r>
      <w:r>
        <w:t>1</w:t>
      </w:r>
      <w:r>
        <w:rPr>
          <w:spacing w:val="-8"/>
        </w:rPr>
        <w:t xml:space="preserve"> 万元以下的罚款。第</w:t>
      </w:r>
      <w:r>
        <w:rPr>
          <w:spacing w:val="-9"/>
        </w:rPr>
        <w:t>五十条：旅行社应当妥善保存《条例》规定的招徕、组织、接待旅游</w:t>
      </w:r>
      <w:r>
        <w:rPr>
          <w:spacing w:val="-1"/>
        </w:rPr>
        <w:t>者的各类合同及相关文件、资料，以备县级以上旅游行政管理部门核查。前款所称的合同及文件、资料的保存期，应当不少于两年。旅行社不得向其他经营者或者个人，泄露旅游者因签订旅游合同提供的个</w:t>
      </w:r>
      <w:r>
        <w:t>人信息；超过保存期限的旅游者个人信息资料，应当妥善销毁。</w:t>
      </w:r>
    </w:p>
    <w:p>
      <w:pPr>
        <w:pStyle w:val="3"/>
        <w:spacing w:line="306" w:lineRule="exact"/>
      </w:pPr>
      <w:r>
        <w:t>六、收费依据及标准</w:t>
      </w:r>
    </w:p>
    <w:p>
      <w:pPr>
        <w:spacing w:before="46" w:line="261"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pStyle w:val="4"/>
        <w:spacing w:before="12"/>
        <w:ind w:left="504"/>
      </w:pPr>
      <w:r>
        <w:t>按照法定送达方式送达</w:t>
      </w:r>
    </w:p>
    <w:p>
      <w:pPr>
        <w:spacing w:after="0"/>
        <w:sectPr>
          <w:pgSz w:w="7940" w:h="11510"/>
          <w:pgMar w:top="1000" w:right="680" w:bottom="740" w:left="840" w:header="0" w:footer="544" w:gutter="0"/>
        </w:sectPr>
      </w:pPr>
    </w:p>
    <w:p>
      <w:pPr>
        <w:pStyle w:val="3"/>
        <w:spacing w:before="27"/>
      </w:pPr>
      <w:r>
        <w:t>八、行政救济途径与方式</w:t>
      </w:r>
    </w:p>
    <w:p>
      <w:pPr>
        <w:spacing w:before="46" w:line="261"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2"/>
        <w:ind w:left="504"/>
      </w:pPr>
      <w:r>
        <w:t>0351-7325178</w:t>
      </w:r>
    </w:p>
    <w:p>
      <w:pPr>
        <w:spacing w:after="0"/>
        <w:sectPr>
          <w:pgSz w:w="7940" w:h="11510"/>
          <w:pgMar w:top="1060" w:right="680" w:bottom="740" w:left="840" w:header="0" w:footer="544" w:gutter="0"/>
        </w:sectPr>
      </w:pPr>
    </w:p>
    <w:p>
      <w:pPr>
        <w:pStyle w:val="2"/>
        <w:spacing w:line="216" w:lineRule="auto"/>
        <w:ind w:left="1514" w:right="650" w:hanging="1027"/>
      </w:pPr>
      <w:r>
        <w:t>导游人员进行导游活动时未佩戴导游证的行为的行政执法事项指南</w:t>
      </w:r>
    </w:p>
    <w:p>
      <w:pPr>
        <w:pStyle w:val="4"/>
        <w:spacing w:before="8"/>
        <w:rPr>
          <w:sz w:val="25"/>
        </w:rPr>
      </w:pPr>
    </w:p>
    <w:p>
      <w:pPr>
        <w:pStyle w:val="3"/>
      </w:pPr>
      <w:r>
        <w:t>一、事项编码</w:t>
      </w:r>
    </w:p>
    <w:p>
      <w:pPr>
        <w:pStyle w:val="4"/>
        <w:spacing w:before="32"/>
        <w:ind w:left="504"/>
      </w:pPr>
      <w:r>
        <w:t>3100-B-01900-14××××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262" w:firstLine="300"/>
        <w:jc w:val="both"/>
      </w:pPr>
      <w:r>
        <w:t>《导游人员管理条例</w:t>
      </w:r>
      <w:r>
        <w:rPr>
          <w:spacing w:val="-127"/>
        </w:rPr>
        <w:t>》</w:t>
      </w:r>
      <w:r>
        <w:t>（</w:t>
      </w:r>
      <w:r>
        <w:rPr>
          <w:spacing w:val="-13"/>
        </w:rPr>
        <w:t xml:space="preserve">国务院 </w:t>
      </w:r>
      <w:r>
        <w:t>263</w:t>
      </w:r>
      <w:r>
        <w:rPr>
          <w:spacing w:val="-18"/>
        </w:rPr>
        <w:t xml:space="preserve"> 号令</w:t>
      </w:r>
      <w:r>
        <w:rPr>
          <w:spacing w:val="-26"/>
        </w:rPr>
        <w:t>）</w:t>
      </w:r>
      <w:r>
        <w:rPr>
          <w:spacing w:val="-2"/>
        </w:rPr>
        <w:t>第二十一条 导游人员进</w:t>
      </w:r>
      <w:r>
        <w:t>行导游活动时未佩戴导游证的，由旅游行政部门责令改正；拒不改正</w:t>
      </w:r>
      <w:r>
        <w:rPr>
          <w:spacing w:val="-13"/>
        </w:rPr>
        <w:t xml:space="preserve">的，处 </w:t>
      </w:r>
      <w:r>
        <w:t>500</w:t>
      </w:r>
      <w:r>
        <w:rPr>
          <w:spacing w:val="-8"/>
        </w:rPr>
        <w:t xml:space="preserve"> 元以下的罚款。</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8"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194" w:right="205" w:hanging="91"/>
      </w:pPr>
      <w:r>
        <w:t>导游人员进行导游活动，向旅游者兜售物品或者购买旅游者的物品等行为的行政执法事项指南</w:t>
      </w:r>
    </w:p>
    <w:p>
      <w:pPr>
        <w:pStyle w:val="4"/>
        <w:spacing w:before="8"/>
        <w:rPr>
          <w:sz w:val="25"/>
        </w:rPr>
      </w:pPr>
    </w:p>
    <w:p>
      <w:pPr>
        <w:pStyle w:val="3"/>
      </w:pPr>
      <w:r>
        <w:t>一、事项编码</w:t>
      </w:r>
    </w:p>
    <w:p>
      <w:pPr>
        <w:pStyle w:val="4"/>
        <w:spacing w:before="32"/>
        <w:ind w:left="504"/>
      </w:pPr>
      <w:r>
        <w:t>3100-B-02000-14××××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00"/>
      </w:pPr>
      <w:r>
        <w:t>《导游人员管理条例</w:t>
      </w:r>
      <w:r>
        <w:rPr>
          <w:spacing w:val="-127"/>
        </w:rPr>
        <w:t>》</w:t>
      </w:r>
      <w:r>
        <w:t>（</w:t>
      </w:r>
      <w:r>
        <w:rPr>
          <w:spacing w:val="-13"/>
        </w:rPr>
        <w:t xml:space="preserve">国务院 </w:t>
      </w:r>
      <w:r>
        <w:t>263</w:t>
      </w:r>
      <w:r>
        <w:rPr>
          <w:spacing w:val="-18"/>
        </w:rPr>
        <w:t xml:space="preserve"> 号令</w:t>
      </w:r>
      <w:r>
        <w:rPr>
          <w:spacing w:val="-26"/>
        </w:rPr>
        <w:t>）</w:t>
      </w:r>
      <w:r>
        <w:t xml:space="preserve">第二十三条 导游人员进行导游活动，向旅游者兜售物品或者购买旅游者的物品的，或者以明示或者暗示的方式向旅游者索要小费的，由旅游行政部门责令改正， </w:t>
      </w:r>
      <w:r>
        <w:rPr>
          <w:spacing w:val="-26"/>
        </w:rPr>
        <w:t xml:space="preserve">处 </w:t>
      </w:r>
      <w:r>
        <w:t>1000</w:t>
      </w:r>
      <w:r>
        <w:rPr>
          <w:spacing w:val="-21"/>
        </w:rPr>
        <w:t xml:space="preserve"> 元以上 </w:t>
      </w:r>
      <w:r>
        <w:t>3</w:t>
      </w:r>
      <w:r>
        <w:rPr>
          <w:spacing w:val="-16"/>
        </w:rPr>
        <w:t xml:space="preserve"> 万元以下的罚款；有违法所得的，并处没收违法所得。</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928" w:hanging="734"/>
      </w:pPr>
      <w:r>
        <w:t>旅行社未建立旅游安全管理制度或者未制定应急预案等行为的行政执法事项指南</w:t>
      </w:r>
    </w:p>
    <w:p>
      <w:pPr>
        <w:pStyle w:val="4"/>
        <w:spacing w:before="8"/>
        <w:rPr>
          <w:sz w:val="25"/>
        </w:rPr>
      </w:pPr>
    </w:p>
    <w:p>
      <w:pPr>
        <w:pStyle w:val="3"/>
      </w:pPr>
      <w:r>
        <w:t>一、事项编码</w:t>
      </w:r>
    </w:p>
    <w:p>
      <w:pPr>
        <w:pStyle w:val="4"/>
        <w:spacing w:before="32"/>
        <w:ind w:left="504"/>
      </w:pPr>
      <w:r>
        <w:t>3100-B-02100-14××××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162" w:firstLine="300"/>
      </w:pPr>
      <w:r>
        <w:t>《县级以上政府文化行政部门旅游条例》第五十三条 违反本条例</w:t>
      </w:r>
      <w:r>
        <w:rPr>
          <w:spacing w:val="-9"/>
        </w:rPr>
        <w:t xml:space="preserve">规定，旅行社拒绝接受旅游管理部门安全检查或者有下列情形之一的， </w:t>
      </w:r>
      <w:r>
        <w:rPr>
          <w:spacing w:val="-2"/>
        </w:rPr>
        <w:t xml:space="preserve">由旅游管理部门责令限期改正；逾期不改正的，责令停业整顿 </w:t>
      </w:r>
      <w:r>
        <w:t>3</w:t>
      </w:r>
      <w:r>
        <w:rPr>
          <w:spacing w:val="-19"/>
        </w:rPr>
        <w:t xml:space="preserve"> 天至</w:t>
      </w:r>
    </w:p>
    <w:p>
      <w:pPr>
        <w:pStyle w:val="4"/>
        <w:spacing w:before="1" w:line="312" w:lineRule="auto"/>
        <w:ind w:left="104" w:right="262"/>
        <w:jc w:val="both"/>
      </w:pPr>
      <w:r>
        <w:t>15</w:t>
      </w:r>
      <w:r>
        <w:rPr>
          <w:spacing w:val="-16"/>
        </w:rPr>
        <w:t xml:space="preserve"> 天，可并处 </w:t>
      </w:r>
      <w:r>
        <w:t>3000</w:t>
      </w:r>
      <w:r>
        <w:rPr>
          <w:spacing w:val="-21"/>
        </w:rPr>
        <w:t xml:space="preserve"> 元以上 </w:t>
      </w:r>
      <w:r>
        <w:t>1</w:t>
      </w:r>
      <w:r>
        <w:rPr>
          <w:spacing w:val="-21"/>
        </w:rPr>
        <w:t xml:space="preserve"> 万元以下罚款：</w:t>
      </w:r>
      <w:r>
        <w:rPr>
          <w:spacing w:val="-1"/>
        </w:rPr>
        <w:t>（一）未建立旅游安全管</w:t>
      </w:r>
      <w:r>
        <w:t>理制度或者未制定应急预案的</w:t>
      </w:r>
      <w:r>
        <w:rPr>
          <w:spacing w:val="-127"/>
        </w:rPr>
        <w:t>；</w:t>
      </w:r>
      <w:r>
        <w:t>（二</w:t>
      </w:r>
      <w:r>
        <w:rPr>
          <w:spacing w:val="-26"/>
        </w:rPr>
        <w:t>）</w:t>
      </w:r>
      <w:r>
        <w:rPr>
          <w:spacing w:val="-2"/>
        </w:rPr>
        <w:t>未确定专职或者兼职安全管理人</w:t>
      </w:r>
      <w:r>
        <w:rPr>
          <w:spacing w:val="-34"/>
        </w:rPr>
        <w:t>员的；</w:t>
      </w:r>
      <w:r>
        <w:t>（三）未组织安全培训教育活动的。</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8"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pPr>
        <w:pStyle w:val="2"/>
        <w:spacing w:line="216" w:lineRule="auto"/>
        <w:ind w:left="1514" w:right="650" w:hanging="1027"/>
      </w:pPr>
      <w:r>
        <w:t>旅行社租用无旅游客运资质车辆从事旅游活动的行政执法事项指南</w:t>
      </w:r>
    </w:p>
    <w:p>
      <w:pPr>
        <w:pStyle w:val="4"/>
        <w:spacing w:before="8"/>
        <w:rPr>
          <w:sz w:val="25"/>
        </w:rPr>
      </w:pPr>
    </w:p>
    <w:p>
      <w:pPr>
        <w:pStyle w:val="3"/>
      </w:pPr>
      <w:r>
        <w:t>一、事项编码</w:t>
      </w:r>
    </w:p>
    <w:p>
      <w:pPr>
        <w:pStyle w:val="4"/>
        <w:spacing w:before="32"/>
        <w:ind w:left="504"/>
      </w:pPr>
      <w:r>
        <w:t>3100-B-02200-14××××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310" w:firstLine="300"/>
        <w:jc w:val="both"/>
      </w:pPr>
      <w:r>
        <w:rPr>
          <w:spacing w:val="-1"/>
        </w:rPr>
        <w:t>《县级以上政府文化行政部门旅游条例》第五十四条 违反本条例规定，旅行社租用未取得旅游客运资质的汽车从事旅游活动的，由旅</w:t>
      </w:r>
      <w:r>
        <w:rPr>
          <w:spacing w:val="-3"/>
        </w:rPr>
        <w:t xml:space="preserve">游管理部门责令限期改正；逾期不改正的，责令停业整顿 </w:t>
      </w:r>
      <w:r>
        <w:t>15</w:t>
      </w:r>
      <w:r>
        <w:rPr>
          <w:spacing w:val="-29"/>
        </w:rPr>
        <w:t xml:space="preserve"> 天至 </w:t>
      </w:r>
      <w:r>
        <w:t>30</w:t>
      </w:r>
    </w:p>
    <w:p>
      <w:pPr>
        <w:pStyle w:val="4"/>
        <w:spacing w:before="1" w:line="312" w:lineRule="auto"/>
        <w:ind w:left="104" w:right="262"/>
        <w:jc w:val="both"/>
      </w:pPr>
      <w:r>
        <w:rPr>
          <w:spacing w:val="-12"/>
        </w:rPr>
        <w:t xml:space="preserve">天，可并处 </w:t>
      </w:r>
      <w:r>
        <w:t>5000</w:t>
      </w:r>
      <w:r>
        <w:rPr>
          <w:spacing w:val="-22"/>
        </w:rPr>
        <w:t xml:space="preserve"> 元以上 </w:t>
      </w:r>
      <w:r>
        <w:t>2</w:t>
      </w:r>
      <w:r>
        <w:rPr>
          <w:spacing w:val="-12"/>
        </w:rPr>
        <w:t xml:space="preserve"> 万元以下罚款；情节严重的，吊销《旅行社业务经营许可证》。</w:t>
      </w:r>
    </w:p>
    <w:p>
      <w:pPr>
        <w:pStyle w:val="3"/>
        <w:spacing w:line="302" w:lineRule="exact"/>
      </w:pPr>
      <w:r>
        <w:t>六、收费依据及标准</w:t>
      </w:r>
    </w:p>
    <w:p>
      <w:pPr>
        <w:spacing w:before="32"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left="104" w:right="150"/>
        <w:jc w:val="center"/>
      </w:pPr>
      <w:r>
        <w:rPr>
          <w:spacing w:val="-1"/>
        </w:rPr>
        <w:t>旅行社擅自改变旅游路线，或者减少服务项目、</w:t>
      </w:r>
      <w:r>
        <w:rPr>
          <w:spacing w:val="-12"/>
        </w:rPr>
        <w:t>降低服务标准、加收服务费用、强迫旅游者参加额外付费项目等行为的行政执法事项指南</w:t>
      </w:r>
    </w:p>
    <w:p>
      <w:pPr>
        <w:pStyle w:val="4"/>
        <w:spacing w:before="8"/>
        <w:rPr>
          <w:sz w:val="24"/>
        </w:rPr>
      </w:pPr>
    </w:p>
    <w:p>
      <w:pPr>
        <w:pStyle w:val="3"/>
        <w:spacing w:before="1"/>
      </w:pPr>
      <w:r>
        <w:t>一、事项编码</w:t>
      </w:r>
    </w:p>
    <w:p>
      <w:pPr>
        <w:pStyle w:val="4"/>
        <w:spacing w:before="18" w:line="255" w:lineRule="exact"/>
        <w:ind w:left="504"/>
      </w:pPr>
      <w:r>
        <w:t>3100-B-02300-14××××</w:t>
      </w:r>
    </w:p>
    <w:p>
      <w:pPr>
        <w:pStyle w:val="3"/>
        <w:spacing w:line="367" w:lineRule="exact"/>
      </w:pPr>
      <w:r>
        <w:t>二、实施部门</w:t>
      </w:r>
    </w:p>
    <w:p>
      <w:pPr>
        <w:spacing w:before="20"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22" w:line="237"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23" w:line="237"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20" w:line="300" w:lineRule="auto"/>
        <w:ind w:left="104" w:right="162" w:firstLine="300"/>
      </w:pPr>
      <w:r>
        <w:t>《县级以上政府文化行政部门旅游条例》第五十六条 违反本条例规定，旅行社及其从业人员有下列行为之一的，由旅游管理部门或者有关行政管理部门责令限期改正，有违法所得的，没收违法所得；逾</w:t>
      </w:r>
      <w:r>
        <w:rPr>
          <w:spacing w:val="-17"/>
        </w:rPr>
        <w:t xml:space="preserve">期不改正的，责令停业整顿，可并处 </w:t>
      </w:r>
      <w:r>
        <w:t>5000</w:t>
      </w:r>
      <w:r>
        <w:rPr>
          <w:spacing w:val="-21"/>
        </w:rPr>
        <w:t xml:space="preserve"> 元以上 </w:t>
      </w:r>
      <w:r>
        <w:t>2</w:t>
      </w:r>
      <w:r>
        <w:rPr>
          <w:spacing w:val="-9"/>
        </w:rPr>
        <w:t xml:space="preserve"> 万元以下罚款</w:t>
      </w:r>
      <w:r>
        <w:rPr>
          <w:spacing w:val="-185"/>
        </w:rPr>
        <w:t>：</w:t>
      </w:r>
      <w:r>
        <w:t>（一</w:t>
      </w:r>
      <w:r>
        <w:rPr>
          <w:spacing w:val="-14"/>
        </w:rPr>
        <w:t>）</w:t>
      </w:r>
      <w:r>
        <w:t>擅自改变旅游路线，或者减少服务项目、降低服务标准、加收服务费</w:t>
      </w:r>
      <w:r>
        <w:rPr>
          <w:spacing w:val="-4"/>
        </w:rPr>
        <w:t>用、强迫旅游者参加额外付费项目的</w:t>
      </w:r>
      <w:r>
        <w:rPr>
          <w:spacing w:val="-113"/>
        </w:rPr>
        <w:t>；</w:t>
      </w:r>
      <w:r>
        <w:t>（二</w:t>
      </w:r>
      <w:r>
        <w:rPr>
          <w:spacing w:val="-13"/>
        </w:rPr>
        <w:t>）</w:t>
      </w:r>
      <w:r>
        <w:rPr>
          <w:spacing w:val="-4"/>
        </w:rPr>
        <w:t>纠缠、胁迫旅游者购买商</w:t>
      </w:r>
      <w:r>
        <w:rPr>
          <w:spacing w:val="-5"/>
        </w:rPr>
        <w:t>品、接受服务或者向旅游者索取额外费用的</w:t>
      </w:r>
      <w:r>
        <w:rPr>
          <w:spacing w:val="-117"/>
        </w:rPr>
        <w:t>；</w:t>
      </w:r>
      <w:r>
        <w:t>（三</w:t>
      </w:r>
      <w:r>
        <w:rPr>
          <w:spacing w:val="-18"/>
        </w:rPr>
        <w:t>）</w:t>
      </w:r>
      <w:r>
        <w:t>炒卖客房或者旅游</w:t>
      </w:r>
      <w:r>
        <w:rPr>
          <w:spacing w:val="-17"/>
        </w:rPr>
        <w:t>运输票证的；</w:t>
      </w:r>
      <w:r>
        <w:t>（四）强行滞留旅游团队，或者甩团、甩客的。</w:t>
      </w:r>
    </w:p>
    <w:p>
      <w:pPr>
        <w:pStyle w:val="3"/>
        <w:spacing w:line="300" w:lineRule="exact"/>
      </w:pPr>
      <w:r>
        <w:t>六、收费依据及标准</w:t>
      </w:r>
    </w:p>
    <w:p>
      <w:pPr>
        <w:spacing w:before="20" w:line="237"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23" w:line="237"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22" w:line="237"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20"/>
        <w:ind w:left="504"/>
      </w:pPr>
      <w:r>
        <w:t>0351-7325178</w:t>
      </w:r>
    </w:p>
    <w:p>
      <w:pPr>
        <w:spacing w:after="0"/>
        <w:sectPr>
          <w:pgSz w:w="7940" w:h="11510"/>
          <w:pgMar w:top="1000" w:right="680" w:bottom="740" w:left="840" w:header="0" w:footer="544" w:gutter="0"/>
        </w:sectPr>
      </w:pPr>
    </w:p>
    <w:p>
      <w:pPr>
        <w:pStyle w:val="2"/>
        <w:spacing w:line="216" w:lineRule="auto"/>
        <w:ind w:left="104" w:right="150"/>
        <w:jc w:val="center"/>
      </w:pPr>
      <w:r>
        <w:rPr>
          <w:spacing w:val="-1"/>
        </w:rPr>
        <w:t>旅行社、旅游（区</w:t>
      </w:r>
      <w:r>
        <w:t>）</w:t>
      </w:r>
      <w:r>
        <w:rPr>
          <w:spacing w:val="-1"/>
        </w:rPr>
        <w:t>点、旅游饭店虚报、瞒报、</w:t>
      </w:r>
      <w:r>
        <w:rPr>
          <w:spacing w:val="-11"/>
        </w:rPr>
        <w:t>拒报、迟报、伪报、篡改旅游统计报表的行为的行政执法事项指南</w:t>
      </w:r>
    </w:p>
    <w:p>
      <w:pPr>
        <w:pStyle w:val="4"/>
        <w:spacing w:before="7"/>
        <w:rPr>
          <w:sz w:val="25"/>
        </w:rPr>
      </w:pPr>
    </w:p>
    <w:p>
      <w:pPr>
        <w:pStyle w:val="3"/>
      </w:pPr>
      <w:r>
        <w:t>一、事项编码</w:t>
      </w:r>
    </w:p>
    <w:p>
      <w:pPr>
        <w:pStyle w:val="4"/>
        <w:spacing w:before="31"/>
        <w:ind w:left="504"/>
      </w:pPr>
      <w:r>
        <w:t>3100-B-02400-14××××</w:t>
      </w:r>
    </w:p>
    <w:p>
      <w:pPr>
        <w:pStyle w:val="3"/>
        <w:spacing w:before="11"/>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7"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9" w:line="312" w:lineRule="auto"/>
        <w:ind w:left="104" w:right="262" w:firstLine="300"/>
        <w:jc w:val="both"/>
      </w:pPr>
      <w:r>
        <w:t>《县级以上政府文化行政部门旅游条例》第五十八条 违反本条例规定，旅行社、旅游（区）点、旅游饭店虚报、瞒报、拒报、迟报、</w:t>
      </w:r>
      <w:r>
        <w:rPr>
          <w:spacing w:val="-3"/>
        </w:rPr>
        <w:t xml:space="preserve">伪报、篡改旅游统计报表的，由旅游管理部门予以警告，可并处 </w:t>
      </w:r>
      <w:r>
        <w:t>1000</w:t>
      </w:r>
    </w:p>
    <w:p>
      <w:pPr>
        <w:spacing w:before="0" w:line="249" w:lineRule="auto"/>
        <w:ind w:left="104" w:right="4010" w:firstLine="0"/>
        <w:jc w:val="both"/>
        <w:rPr>
          <w:rFonts w:hint="eastAsia" w:ascii="Microsoft JhengHei" w:eastAsia="Microsoft JhengHei"/>
          <w:b/>
          <w:sz w:val="20"/>
        </w:rPr>
      </w:pPr>
      <w:r>
        <w:rPr>
          <w:spacing w:val="-13"/>
          <w:sz w:val="20"/>
        </w:rPr>
        <w:t xml:space="preserve">元以上 </w:t>
      </w:r>
      <w:r>
        <w:rPr>
          <w:sz w:val="20"/>
        </w:rPr>
        <w:t>3000</w:t>
      </w:r>
      <w:r>
        <w:rPr>
          <w:spacing w:val="-11"/>
          <w:sz w:val="20"/>
        </w:rPr>
        <w:t xml:space="preserve"> 元以下罚款。</w:t>
      </w:r>
      <w:r>
        <w:rPr>
          <w:rFonts w:hint="eastAsia" w:ascii="Microsoft JhengHei" w:eastAsia="Microsoft JhengHei"/>
          <w:b/>
          <w:sz w:val="20"/>
        </w:rPr>
        <w:t>六、收费依据及标准</w:t>
      </w:r>
    </w:p>
    <w:p>
      <w:pPr>
        <w:spacing w:before="18"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7"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9"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7"/>
        <w:ind w:left="504"/>
      </w:pPr>
      <w:r>
        <w:t>0351-7325178</w:t>
      </w:r>
    </w:p>
    <w:p>
      <w:pPr>
        <w:spacing w:after="0"/>
        <w:sectPr>
          <w:pgSz w:w="7940" w:h="11510"/>
          <w:pgMar w:top="1000" w:right="680" w:bottom="740" w:left="840" w:header="0" w:footer="544" w:gutter="0"/>
        </w:sectPr>
      </w:pPr>
    </w:p>
    <w:p>
      <w:pPr>
        <w:pStyle w:val="2"/>
        <w:spacing w:line="216" w:lineRule="auto"/>
        <w:ind w:right="504" w:hanging="1613"/>
      </w:pPr>
      <w:r>
        <w:t>擅自使用旅游质量等级标志、称谓及标牌的行政执法事项指南</w:t>
      </w:r>
    </w:p>
    <w:p>
      <w:pPr>
        <w:pStyle w:val="4"/>
        <w:spacing w:before="8"/>
        <w:rPr>
          <w:sz w:val="25"/>
        </w:rPr>
      </w:pPr>
    </w:p>
    <w:p>
      <w:pPr>
        <w:pStyle w:val="3"/>
      </w:pPr>
      <w:r>
        <w:t>一、事项编码</w:t>
      </w:r>
    </w:p>
    <w:p>
      <w:pPr>
        <w:pStyle w:val="4"/>
        <w:spacing w:before="32"/>
        <w:ind w:left="504"/>
      </w:pPr>
      <w:r>
        <w:t>3100-B-02500-14××××</w:t>
      </w:r>
    </w:p>
    <w:p>
      <w:pPr>
        <w:pStyle w:val="3"/>
        <w:spacing w:before="10"/>
      </w:pPr>
      <w:r>
        <w:t>二、实施部门</w:t>
      </w:r>
    </w:p>
    <w:p>
      <w:pPr>
        <w:spacing w:before="32"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三、事项类别</w:t>
      </w:r>
    </w:p>
    <w:p>
      <w:pPr>
        <w:spacing w:before="18" w:line="249" w:lineRule="auto"/>
        <w:ind w:left="104" w:right="5106" w:firstLine="400"/>
        <w:jc w:val="left"/>
        <w:rPr>
          <w:rFonts w:hint="eastAsia" w:ascii="Microsoft JhengHei" w:eastAsia="Microsoft JhengHei"/>
          <w:b/>
          <w:sz w:val="20"/>
        </w:rPr>
      </w:pPr>
      <w:r>
        <w:rPr>
          <w:spacing w:val="-4"/>
          <w:sz w:val="20"/>
        </w:rPr>
        <w:t>行政处罚</w:t>
      </w:r>
      <w:r>
        <w:rPr>
          <w:rFonts w:hint="eastAsia" w:ascii="Microsoft JhengHei" w:eastAsia="Microsoft JhengHei"/>
          <w:b/>
          <w:spacing w:val="-3"/>
          <w:sz w:val="20"/>
        </w:rPr>
        <w:t>四、适用范围</w:t>
      </w:r>
    </w:p>
    <w:p>
      <w:pPr>
        <w:spacing w:before="18" w:line="249" w:lineRule="auto"/>
        <w:ind w:left="104" w:right="3510" w:firstLine="400"/>
        <w:jc w:val="left"/>
        <w:rPr>
          <w:rFonts w:hint="eastAsia" w:ascii="Microsoft JhengHei" w:eastAsia="Microsoft JhengHei"/>
          <w:b/>
          <w:sz w:val="20"/>
        </w:rPr>
      </w:pPr>
      <w:r>
        <w:rPr>
          <w:spacing w:val="-2"/>
          <w:sz w:val="20"/>
        </w:rPr>
        <w:t>县级以上政府文化行政部门</w:t>
      </w:r>
      <w:r>
        <w:rPr>
          <w:rFonts w:hint="eastAsia" w:ascii="Microsoft JhengHei" w:eastAsia="Microsoft JhengHei"/>
          <w:b/>
          <w:sz w:val="20"/>
        </w:rPr>
        <w:t>五、设立依据</w:t>
      </w:r>
    </w:p>
    <w:p>
      <w:pPr>
        <w:pStyle w:val="4"/>
        <w:spacing w:before="17" w:line="312" w:lineRule="auto"/>
        <w:ind w:left="104" w:right="310" w:firstLine="300"/>
        <w:jc w:val="both"/>
      </w:pPr>
      <w:r>
        <w:rPr>
          <w:spacing w:val="-1"/>
        </w:rPr>
        <w:t xml:space="preserve">《各市旅游条例》第五十九条 违反本条例规定，未经评定擅自使用旅游景区、工农业旅游示范点、工农业旅游点及旅游星级饭店、绿色旅游饭店、乡村旅游客栈的质量等级标志、称谓和悬挂其标牌的， </w:t>
      </w:r>
      <w:r>
        <w:rPr>
          <w:spacing w:val="-4"/>
        </w:rPr>
        <w:t xml:space="preserve">由旅游管理部门没收非法标牌，并处 </w:t>
      </w:r>
      <w:r>
        <w:t>3000</w:t>
      </w:r>
      <w:r>
        <w:rPr>
          <w:spacing w:val="-23"/>
        </w:rPr>
        <w:t xml:space="preserve"> 元以上 </w:t>
      </w:r>
      <w:r>
        <w:t>1</w:t>
      </w:r>
      <w:r>
        <w:rPr>
          <w:spacing w:val="-8"/>
        </w:rPr>
        <w:t xml:space="preserve"> 万元以下罚款。</w:t>
      </w:r>
    </w:p>
    <w:p>
      <w:pPr>
        <w:pStyle w:val="3"/>
        <w:spacing w:line="303" w:lineRule="exact"/>
      </w:pPr>
      <w:r>
        <w:t>六、收费依据及标准</w:t>
      </w:r>
    </w:p>
    <w:p>
      <w:pPr>
        <w:spacing w:before="31" w:line="249" w:lineRule="auto"/>
        <w:ind w:left="104" w:right="5106" w:firstLine="400"/>
        <w:jc w:val="left"/>
        <w:rPr>
          <w:rFonts w:hint="eastAsia" w:ascii="Microsoft JhengHei" w:eastAsia="Microsoft JhengHei"/>
          <w:b/>
          <w:sz w:val="20"/>
        </w:rPr>
      </w:pPr>
      <w:r>
        <w:rPr>
          <w:sz w:val="20"/>
        </w:rPr>
        <w:t xml:space="preserve">不 收 费 </w:t>
      </w:r>
      <w:r>
        <w:rPr>
          <w:rFonts w:hint="eastAsia" w:ascii="Microsoft JhengHei" w:eastAsia="Microsoft JhengHei"/>
          <w:b/>
          <w:sz w:val="20"/>
        </w:rPr>
        <w:t>七、结果送达</w:t>
      </w:r>
    </w:p>
    <w:p>
      <w:pPr>
        <w:spacing w:before="19" w:line="249" w:lineRule="auto"/>
        <w:ind w:left="104" w:right="3910" w:firstLine="400"/>
        <w:jc w:val="left"/>
        <w:rPr>
          <w:rFonts w:hint="eastAsia" w:ascii="Microsoft JhengHei" w:eastAsia="Microsoft JhengHei"/>
          <w:b/>
          <w:sz w:val="20"/>
        </w:rPr>
      </w:pPr>
      <w:r>
        <w:rPr>
          <w:sz w:val="20"/>
        </w:rPr>
        <w:t>按照法定送达方式送达</w:t>
      </w:r>
      <w:r>
        <w:rPr>
          <w:rFonts w:hint="eastAsia" w:ascii="Microsoft JhengHei" w:eastAsia="Microsoft JhengHei"/>
          <w:b/>
          <w:sz w:val="20"/>
        </w:rPr>
        <w:t>八、行政救济途径与方式</w:t>
      </w:r>
    </w:p>
    <w:p>
      <w:pPr>
        <w:spacing w:before="17" w:line="249" w:lineRule="auto"/>
        <w:ind w:left="104" w:right="2910" w:firstLine="400"/>
        <w:jc w:val="left"/>
        <w:rPr>
          <w:rFonts w:hint="eastAsia" w:ascii="Microsoft JhengHei" w:eastAsia="Microsoft JhengHei"/>
          <w:b/>
          <w:sz w:val="20"/>
        </w:rPr>
      </w:pPr>
      <w:r>
        <w:rPr>
          <w:spacing w:val="-2"/>
          <w:sz w:val="20"/>
        </w:rPr>
        <w:t>行政诉讼；行政复议；行政赔偿。</w:t>
      </w:r>
      <w:r>
        <w:rPr>
          <w:rFonts w:hint="eastAsia" w:ascii="Microsoft JhengHei" w:eastAsia="Microsoft JhengHei"/>
          <w:b/>
          <w:sz w:val="20"/>
        </w:rPr>
        <w:t>九、监督投诉渠道</w:t>
      </w:r>
    </w:p>
    <w:p>
      <w:pPr>
        <w:pStyle w:val="4"/>
        <w:spacing w:before="18"/>
        <w:ind w:left="504"/>
      </w:pPr>
      <w:r>
        <w:t>0351-7325178</w:t>
      </w:r>
    </w:p>
    <w:p>
      <w:pPr>
        <w:spacing w:after="0"/>
        <w:sectPr>
          <w:pgSz w:w="7940" w:h="11510"/>
          <w:pgMar w:top="1000" w:right="680" w:bottom="740" w:left="840" w:header="0" w:footer="544" w:gutter="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r>
      <mc:AlternateContent>
        <mc:Choice Requires="wps">
          <w:drawing>
            <wp:anchor distT="0" distB="0" distL="114300" distR="114300" simplePos="0" relativeHeight="225641472" behindDoc="1" locked="0" layoutInCell="1" allowOverlap="1">
              <wp:simplePos x="0" y="0"/>
              <wp:positionH relativeFrom="page">
                <wp:posOffset>2398395</wp:posOffset>
              </wp:positionH>
              <wp:positionV relativeFrom="page">
                <wp:posOffset>6822440</wp:posOffset>
              </wp:positionV>
              <wp:extent cx="241300" cy="166370"/>
              <wp:effectExtent l="0" t="0" r="0" b="0"/>
              <wp:wrapNone/>
              <wp:docPr id="488" name="文本框 22"/>
              <wp:cNvGraphicFramePr/>
              <a:graphic xmlns:a="http://schemas.openxmlformats.org/drawingml/2006/main">
                <a:graphicData uri="http://schemas.microsoft.com/office/word/2010/wordprocessingShape">
                  <wps:wsp>
                    <wps:cNvSpPr txBox="1"/>
                    <wps:spPr>
                      <a:xfrm>
                        <a:off x="0" y="0"/>
                        <a:ext cx="241300" cy="166370"/>
                      </a:xfrm>
                      <a:prstGeom prst="rect">
                        <a:avLst/>
                      </a:prstGeom>
                      <a:noFill/>
                      <a:ln>
                        <a:noFill/>
                      </a:ln>
                    </wps:spPr>
                    <wps:txbx>
                      <w:txbxContent>
                        <w:p>
                          <w:pPr>
                            <w:pStyle w:val="4"/>
                            <w:spacing w:before="11"/>
                            <w:ind w:left="40"/>
                            <w:rPr>
                              <w:rFonts w:ascii="Times New Roman"/>
                            </w:rPr>
                          </w:pPr>
                          <w:r>
                            <w:fldChar w:fldCharType="begin"/>
                          </w:r>
                          <w:r>
                            <w:rPr>
                              <w:rFonts w:ascii="Times New Roman"/>
                            </w:rPr>
                            <w:instrText xml:space="preserve"> PAGE </w:instrText>
                          </w:r>
                          <w:r>
                            <w:fldChar w:fldCharType="separate"/>
                          </w:r>
                          <w:r>
                            <w:t>148</w:t>
                          </w:r>
                          <w:r>
                            <w:fldChar w:fldCharType="end"/>
                          </w:r>
                        </w:p>
                      </w:txbxContent>
                    </wps:txbx>
                    <wps:bodyPr lIns="0" tIns="0" rIns="0" bIns="0" upright="1"/>
                  </wps:wsp>
                </a:graphicData>
              </a:graphic>
            </wp:anchor>
          </w:drawing>
        </mc:Choice>
        <mc:Fallback>
          <w:pict>
            <v:shape id="文本框 22" o:spid="_x0000_s1026" o:spt="202" type="#_x0000_t202" style="position:absolute;left:0pt;margin-left:188.85pt;margin-top:537.2pt;height:13.1pt;width:19pt;mso-position-horizontal-relative:page;mso-position-vertical-relative:page;z-index:-277675008;mso-width-relative:page;mso-height-relative:page;" filled="f" stroked="f" coordsize="21600,21600" o:gfxdata="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NAmQ2QAAAA0BAAAPAAAAAAAAAAEAIAAAACIAAABkcnMvZG93bnJldi54bWxQ&#10;SwECFAAUAAAACACHTuJAmxsmcL0BAAB0AwAADgAAAAAAAAABACAAAAAoAQAAZHJzL2Uyb0RvYy54&#10;bWxQSwUGAAAAAAYABgBZAQAAVwUAAAAA&#10;">
              <v:fill on="f" focussize="0,0"/>
              <v:stroke on="f"/>
              <v:imagedata o:title=""/>
              <o:lock v:ext="edit" aspectratio="f"/>
              <v:textbox inset="0mm,0mm,0mm,0mm">
                <w:txbxContent>
                  <w:p>
                    <w:pPr>
                      <w:pStyle w:val="4"/>
                      <w:spacing w:before="11"/>
                      <w:ind w:left="40"/>
                      <w:rPr>
                        <w:rFonts w:ascii="Times New Roman"/>
                      </w:rPr>
                    </w:pPr>
                    <w:r>
                      <w:fldChar w:fldCharType="begin"/>
                    </w:r>
                    <w:r>
                      <w:rPr>
                        <w:rFonts w:ascii="Times New Roman"/>
                      </w:rPr>
                      <w:instrText xml:space="preserve"> PAGE </w:instrText>
                    </w:r>
                    <w:r>
                      <w:fldChar w:fldCharType="separate"/>
                    </w:r>
                    <w:r>
                      <w:t>148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r>
      <mc:AlternateContent>
        <mc:Choice Requires="wps">
          <w:drawing>
            <wp:anchor distT="0" distB="0" distL="114300" distR="114300" simplePos="0" relativeHeight="225642496" behindDoc="1" locked="0" layoutInCell="1" allowOverlap="1">
              <wp:simplePos x="0" y="0"/>
              <wp:positionH relativeFrom="page">
                <wp:posOffset>2398395</wp:posOffset>
              </wp:positionH>
              <wp:positionV relativeFrom="page">
                <wp:posOffset>6822440</wp:posOffset>
              </wp:positionV>
              <wp:extent cx="241300" cy="166370"/>
              <wp:effectExtent l="0" t="0" r="0" b="0"/>
              <wp:wrapNone/>
              <wp:docPr id="489" name="文本框 23"/>
              <wp:cNvGraphicFramePr/>
              <a:graphic xmlns:a="http://schemas.openxmlformats.org/drawingml/2006/main">
                <a:graphicData uri="http://schemas.microsoft.com/office/word/2010/wordprocessingShape">
                  <wps:wsp>
                    <wps:cNvSpPr txBox="1"/>
                    <wps:spPr>
                      <a:xfrm>
                        <a:off x="0" y="0"/>
                        <a:ext cx="241300" cy="166370"/>
                      </a:xfrm>
                      <a:prstGeom prst="rect">
                        <a:avLst/>
                      </a:prstGeom>
                      <a:noFill/>
                      <a:ln>
                        <a:noFill/>
                      </a:ln>
                    </wps:spPr>
                    <wps:txbx>
                      <w:txbxContent>
                        <w:p>
                          <w:pPr>
                            <w:pStyle w:val="4"/>
                            <w:spacing w:before="11"/>
                            <w:ind w:left="40"/>
                            <w:rPr>
                              <w:rFonts w:ascii="Times New Roman"/>
                            </w:rPr>
                          </w:pPr>
                          <w:r>
                            <w:fldChar w:fldCharType="begin"/>
                          </w:r>
                          <w:r>
                            <w:rPr>
                              <w:rFonts w:ascii="Times New Roman"/>
                            </w:rPr>
                            <w:instrText xml:space="preserve"> PAGE </w:instrText>
                          </w:r>
                          <w:r>
                            <w:fldChar w:fldCharType="separate"/>
                          </w:r>
                          <w:r>
                            <w:t>153</w:t>
                          </w:r>
                          <w:r>
                            <w:fldChar w:fldCharType="end"/>
                          </w:r>
                        </w:p>
                      </w:txbxContent>
                    </wps:txbx>
                    <wps:bodyPr lIns="0" tIns="0" rIns="0" bIns="0" upright="1"/>
                  </wps:wsp>
                </a:graphicData>
              </a:graphic>
            </wp:anchor>
          </w:drawing>
        </mc:Choice>
        <mc:Fallback>
          <w:pict>
            <v:shape id="文本框 23" o:spid="_x0000_s1026" o:spt="202" type="#_x0000_t202" style="position:absolute;left:0pt;margin-left:188.85pt;margin-top:537.2pt;height:13.1pt;width:19pt;mso-position-horizontal-relative:page;mso-position-vertical-relative:page;z-index:-277673984;mso-width-relative:page;mso-height-relative:page;" filled="f" stroked="f" coordsize="21600,21600" o:gfxdata="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NAmQ2QAAAA0BAAAPAAAAAAAAAAEAIAAAACIAAABkcnMvZG93bnJldi54bWxQ&#10;SwECFAAUAAAACACHTuJAXmcYqL0BAAB0AwAADgAAAAAAAAABACAAAAAoAQAAZHJzL2Uyb0RvYy54&#10;bWxQSwUGAAAAAAYABgBZAQAAVwUAAAAA&#10;">
              <v:fill on="f" focussize="0,0"/>
              <v:stroke on="f"/>
              <v:imagedata o:title=""/>
              <o:lock v:ext="edit" aspectratio="f"/>
              <v:textbox inset="0mm,0mm,0mm,0mm">
                <w:txbxContent>
                  <w:p>
                    <w:pPr>
                      <w:pStyle w:val="4"/>
                      <w:spacing w:before="11"/>
                      <w:ind w:left="40"/>
                      <w:rPr>
                        <w:rFonts w:ascii="Times New Roman"/>
                      </w:rPr>
                    </w:pPr>
                    <w:r>
                      <w:fldChar w:fldCharType="begin"/>
                    </w:r>
                    <w:r>
                      <w:rPr>
                        <w:rFonts w:ascii="Times New Roman"/>
                      </w:rPr>
                      <w:instrText xml:space="preserve"> PAGE </w:instrText>
                    </w:r>
                    <w:r>
                      <w:fldChar w:fldCharType="separate"/>
                    </w:r>
                    <w:r>
                      <w:t>153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r>
      <mc:AlternateContent>
        <mc:Choice Requires="wps">
          <w:drawing>
            <wp:anchor distT="0" distB="0" distL="114300" distR="114300" simplePos="0" relativeHeight="225643520" behindDoc="1" locked="0" layoutInCell="1" allowOverlap="1">
              <wp:simplePos x="0" y="0"/>
              <wp:positionH relativeFrom="page">
                <wp:posOffset>2398395</wp:posOffset>
              </wp:positionH>
              <wp:positionV relativeFrom="page">
                <wp:posOffset>6822440</wp:posOffset>
              </wp:positionV>
              <wp:extent cx="241300" cy="166370"/>
              <wp:effectExtent l="0" t="0" r="0" b="0"/>
              <wp:wrapNone/>
              <wp:docPr id="490" name="文本框 24"/>
              <wp:cNvGraphicFramePr/>
              <a:graphic xmlns:a="http://schemas.openxmlformats.org/drawingml/2006/main">
                <a:graphicData uri="http://schemas.microsoft.com/office/word/2010/wordprocessingShape">
                  <wps:wsp>
                    <wps:cNvSpPr txBox="1"/>
                    <wps:spPr>
                      <a:xfrm>
                        <a:off x="0" y="0"/>
                        <a:ext cx="241300" cy="166370"/>
                      </a:xfrm>
                      <a:prstGeom prst="rect">
                        <a:avLst/>
                      </a:prstGeom>
                      <a:noFill/>
                      <a:ln>
                        <a:noFill/>
                      </a:ln>
                    </wps:spPr>
                    <wps:txbx>
                      <w:txbxContent>
                        <w:p>
                          <w:pPr>
                            <w:pStyle w:val="4"/>
                            <w:spacing w:before="11"/>
                            <w:ind w:left="40"/>
                            <w:rPr>
                              <w:rFonts w:ascii="Times New Roman"/>
                            </w:rPr>
                          </w:pPr>
                          <w:r>
                            <w:fldChar w:fldCharType="begin"/>
                          </w:r>
                          <w:r>
                            <w:rPr>
                              <w:rFonts w:ascii="Times New Roman"/>
                            </w:rPr>
                            <w:instrText xml:space="preserve"> PAGE </w:instrText>
                          </w:r>
                          <w:r>
                            <w:fldChar w:fldCharType="separate"/>
                          </w:r>
                          <w:r>
                            <w:t>160</w:t>
                          </w:r>
                          <w:r>
                            <w:fldChar w:fldCharType="end"/>
                          </w:r>
                        </w:p>
                      </w:txbxContent>
                    </wps:txbx>
                    <wps:bodyPr lIns="0" tIns="0" rIns="0" bIns="0" upright="1"/>
                  </wps:wsp>
                </a:graphicData>
              </a:graphic>
            </wp:anchor>
          </w:drawing>
        </mc:Choice>
        <mc:Fallback>
          <w:pict>
            <v:shape id="文本框 24" o:spid="_x0000_s1026" o:spt="202" type="#_x0000_t202" style="position:absolute;left:0pt;margin-left:188.85pt;margin-top:537.2pt;height:13.1pt;width:19pt;mso-position-horizontal-relative:page;mso-position-vertical-relative:page;z-index:-277672960;mso-width-relative:page;mso-height-relative:page;" filled="f" stroked="f" coordsize="21600,21600" o:gfxdata="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NAmQ2QAAAA0BAAAPAAAAAAAAAAEAIAAAACIAAABkcnMvZG93bnJldi54bWxQ&#10;SwECFAAUAAAACACHTuJAaoIZZ70BAAB0AwAADgAAAAAAAAABACAAAAAoAQAAZHJzL2Uyb0RvYy54&#10;bWxQSwUGAAAAAAYABgBZAQAAVwUAAAAA&#10;">
              <v:fill on="f" focussize="0,0"/>
              <v:stroke on="f"/>
              <v:imagedata o:title=""/>
              <o:lock v:ext="edit" aspectratio="f"/>
              <v:textbox inset="0mm,0mm,0mm,0mm">
                <w:txbxContent>
                  <w:p>
                    <w:pPr>
                      <w:pStyle w:val="4"/>
                      <w:spacing w:before="11"/>
                      <w:ind w:left="40"/>
                      <w:rPr>
                        <w:rFonts w:ascii="Times New Roman"/>
                      </w:rPr>
                    </w:pPr>
                    <w:r>
                      <w:fldChar w:fldCharType="begin"/>
                    </w:r>
                    <w:r>
                      <w:rPr>
                        <w:rFonts w:ascii="Times New Roman"/>
                      </w:rPr>
                      <w:instrText xml:space="preserve"> PAGE </w:instrText>
                    </w:r>
                    <w:r>
                      <w:fldChar w:fldCharType="separate"/>
                    </w:r>
                    <w:r>
                      <w:t>160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r>
      <mc:AlternateContent>
        <mc:Choice Requires="wps">
          <w:drawing>
            <wp:anchor distT="0" distB="0" distL="114300" distR="114300" simplePos="0" relativeHeight="225644544" behindDoc="1" locked="0" layoutInCell="1" allowOverlap="1">
              <wp:simplePos x="0" y="0"/>
              <wp:positionH relativeFrom="page">
                <wp:posOffset>2398395</wp:posOffset>
              </wp:positionH>
              <wp:positionV relativeFrom="page">
                <wp:posOffset>6822440</wp:posOffset>
              </wp:positionV>
              <wp:extent cx="241300" cy="166370"/>
              <wp:effectExtent l="0" t="0" r="0" b="0"/>
              <wp:wrapNone/>
              <wp:docPr id="491" name="文本框 25"/>
              <wp:cNvGraphicFramePr/>
              <a:graphic xmlns:a="http://schemas.openxmlformats.org/drawingml/2006/main">
                <a:graphicData uri="http://schemas.microsoft.com/office/word/2010/wordprocessingShape">
                  <wps:wsp>
                    <wps:cNvSpPr txBox="1"/>
                    <wps:spPr>
                      <a:xfrm>
                        <a:off x="0" y="0"/>
                        <a:ext cx="241300" cy="166370"/>
                      </a:xfrm>
                      <a:prstGeom prst="rect">
                        <a:avLst/>
                      </a:prstGeom>
                      <a:noFill/>
                      <a:ln>
                        <a:noFill/>
                      </a:ln>
                    </wps:spPr>
                    <wps:txbx>
                      <w:txbxContent>
                        <w:p>
                          <w:pPr>
                            <w:pStyle w:val="4"/>
                            <w:spacing w:before="11"/>
                            <w:ind w:left="40"/>
                            <w:rPr>
                              <w:rFonts w:ascii="Times New Roman"/>
                            </w:rPr>
                          </w:pPr>
                          <w:r>
                            <w:fldChar w:fldCharType="begin"/>
                          </w:r>
                          <w:r>
                            <w:rPr>
                              <w:rFonts w:ascii="Times New Roman"/>
                            </w:rPr>
                            <w:instrText xml:space="preserve"> PAGE </w:instrText>
                          </w:r>
                          <w:r>
                            <w:fldChar w:fldCharType="separate"/>
                          </w:r>
                          <w:r>
                            <w:t>178</w:t>
                          </w:r>
                          <w:r>
                            <w:fldChar w:fldCharType="end"/>
                          </w:r>
                        </w:p>
                      </w:txbxContent>
                    </wps:txbx>
                    <wps:bodyPr lIns="0" tIns="0" rIns="0" bIns="0" upright="1"/>
                  </wps:wsp>
                </a:graphicData>
              </a:graphic>
            </wp:anchor>
          </w:drawing>
        </mc:Choice>
        <mc:Fallback>
          <w:pict>
            <v:shape id="文本框 25" o:spid="_x0000_s1026" o:spt="202" type="#_x0000_t202" style="position:absolute;left:0pt;margin-left:188.85pt;margin-top:537.2pt;height:13.1pt;width:19pt;mso-position-horizontal-relative:page;mso-position-vertical-relative:page;z-index:-277671936;mso-width-relative:page;mso-height-relative:page;" filled="f" stroked="f" coordsize="21600,21600" o:gfxdata="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NAmQ2QAAAA0BAAAPAAAAAAAAAAEAIAAAACIAAABkcnMvZG93bnJldi54bWxQ&#10;SwECFAAUAAAACACHTuJAr/4nv70BAAB0AwAADgAAAAAAAAABACAAAAAoAQAAZHJzL2Uyb0RvYy54&#10;bWxQSwUGAAAAAAYABgBZAQAAVwUAAAAA&#10;">
              <v:fill on="f" focussize="0,0"/>
              <v:stroke on="f"/>
              <v:imagedata o:title=""/>
              <o:lock v:ext="edit" aspectratio="f"/>
              <v:textbox inset="0mm,0mm,0mm,0mm">
                <w:txbxContent>
                  <w:p>
                    <w:pPr>
                      <w:pStyle w:val="4"/>
                      <w:spacing w:before="11"/>
                      <w:ind w:left="40"/>
                      <w:rPr>
                        <w:rFonts w:ascii="Times New Roman"/>
                      </w:rPr>
                    </w:pPr>
                    <w:r>
                      <w:fldChar w:fldCharType="begin"/>
                    </w:r>
                    <w:r>
                      <w:rPr>
                        <w:rFonts w:ascii="Times New Roman"/>
                      </w:rPr>
                      <w:instrText xml:space="preserve"> PAGE </w:instrText>
                    </w:r>
                    <w:r>
                      <w:fldChar w:fldCharType="separate"/>
                    </w:r>
                    <w:r>
                      <w:t>178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r>
      <mc:AlternateContent>
        <mc:Choice Requires="wps">
          <w:drawing>
            <wp:anchor distT="0" distB="0" distL="114300" distR="114300" simplePos="0" relativeHeight="225645568" behindDoc="1" locked="0" layoutInCell="1" allowOverlap="1">
              <wp:simplePos x="0" y="0"/>
              <wp:positionH relativeFrom="page">
                <wp:posOffset>2398395</wp:posOffset>
              </wp:positionH>
              <wp:positionV relativeFrom="page">
                <wp:posOffset>6822440</wp:posOffset>
              </wp:positionV>
              <wp:extent cx="241300" cy="166370"/>
              <wp:effectExtent l="0" t="0" r="0" b="0"/>
              <wp:wrapNone/>
              <wp:docPr id="492" name="文本框 26"/>
              <wp:cNvGraphicFramePr/>
              <a:graphic xmlns:a="http://schemas.openxmlformats.org/drawingml/2006/main">
                <a:graphicData uri="http://schemas.microsoft.com/office/word/2010/wordprocessingShape">
                  <wps:wsp>
                    <wps:cNvSpPr txBox="1"/>
                    <wps:spPr>
                      <a:xfrm>
                        <a:off x="0" y="0"/>
                        <a:ext cx="241300" cy="166370"/>
                      </a:xfrm>
                      <a:prstGeom prst="rect">
                        <a:avLst/>
                      </a:prstGeom>
                      <a:noFill/>
                      <a:ln>
                        <a:noFill/>
                      </a:ln>
                    </wps:spPr>
                    <wps:txbx>
                      <w:txbxContent>
                        <w:p>
                          <w:pPr>
                            <w:pStyle w:val="4"/>
                            <w:spacing w:before="11"/>
                            <w:ind w:left="40"/>
                            <w:rPr>
                              <w:rFonts w:ascii="Times New Roman"/>
                            </w:rPr>
                          </w:pPr>
                          <w:r>
                            <w:fldChar w:fldCharType="begin"/>
                          </w:r>
                          <w:r>
                            <w:rPr>
                              <w:rFonts w:ascii="Times New Roman"/>
                            </w:rPr>
                            <w:instrText xml:space="preserve"> PAGE </w:instrText>
                          </w:r>
                          <w:r>
                            <w:fldChar w:fldCharType="separate"/>
                          </w:r>
                          <w:r>
                            <w:t>225</w:t>
                          </w:r>
                          <w:r>
                            <w:fldChar w:fldCharType="end"/>
                          </w:r>
                        </w:p>
                      </w:txbxContent>
                    </wps:txbx>
                    <wps:bodyPr lIns="0" tIns="0" rIns="0" bIns="0" upright="1"/>
                  </wps:wsp>
                </a:graphicData>
              </a:graphic>
            </wp:anchor>
          </w:drawing>
        </mc:Choice>
        <mc:Fallback>
          <w:pict>
            <v:shape id="文本框 26" o:spid="_x0000_s1026" o:spt="202" type="#_x0000_t202" style="position:absolute;left:0pt;margin-left:188.85pt;margin-top:537.2pt;height:13.1pt;width:19pt;mso-position-horizontal-relative:page;mso-position-vertical-relative:page;z-index:-277670912;mso-width-relative:page;mso-height-relative:page;" filled="f" stroked="f" coordsize="21600,21600" o:gfxdata="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NAmQ2QAAAA0BAAAPAAAAAAAAAAEAIAAAACIAAABkcnMvZG93bnJldi54bWxQ&#10;SwECFAAUAAAACACHTuJAoX0UDL0BAAB0AwAADgAAAAAAAAABACAAAAAoAQAAZHJzL2Uyb0RvYy54&#10;bWxQSwUGAAAAAAYABgBZAQAAVwUAAAAA&#10;">
              <v:fill on="f" focussize="0,0"/>
              <v:stroke on="f"/>
              <v:imagedata o:title=""/>
              <o:lock v:ext="edit" aspectratio="f"/>
              <v:textbox inset="0mm,0mm,0mm,0mm">
                <w:txbxContent>
                  <w:p>
                    <w:pPr>
                      <w:pStyle w:val="4"/>
                      <w:spacing w:before="11"/>
                      <w:ind w:left="40"/>
                      <w:rPr>
                        <w:rFonts w:ascii="Times New Roman"/>
                      </w:rPr>
                    </w:pPr>
                    <w:r>
                      <w:fldChar w:fldCharType="begin"/>
                    </w:r>
                    <w:r>
                      <w:rPr>
                        <w:rFonts w:ascii="Times New Roman"/>
                      </w:rPr>
                      <w:instrText xml:space="preserve"> PAGE </w:instrText>
                    </w:r>
                    <w:r>
                      <w:fldChar w:fldCharType="separate"/>
                    </w:r>
                    <w:r>
                      <w:t>225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pPr>
    <w:r>
      <mc:AlternateContent>
        <mc:Choice Requires="wps">
          <w:drawing>
            <wp:anchor distT="0" distB="0" distL="114300" distR="114300" simplePos="0" relativeHeight="225646592" behindDoc="1" locked="0" layoutInCell="1" allowOverlap="1">
              <wp:simplePos x="0" y="0"/>
              <wp:positionH relativeFrom="page">
                <wp:posOffset>2398395</wp:posOffset>
              </wp:positionH>
              <wp:positionV relativeFrom="page">
                <wp:posOffset>6822440</wp:posOffset>
              </wp:positionV>
              <wp:extent cx="241300" cy="166370"/>
              <wp:effectExtent l="0" t="0" r="0" b="0"/>
              <wp:wrapNone/>
              <wp:docPr id="493" name="文本框 27"/>
              <wp:cNvGraphicFramePr/>
              <a:graphic xmlns:a="http://schemas.openxmlformats.org/drawingml/2006/main">
                <a:graphicData uri="http://schemas.microsoft.com/office/word/2010/wordprocessingShape">
                  <wps:wsp>
                    <wps:cNvSpPr txBox="1"/>
                    <wps:spPr>
                      <a:xfrm>
                        <a:off x="0" y="0"/>
                        <a:ext cx="241300" cy="166370"/>
                      </a:xfrm>
                      <a:prstGeom prst="rect">
                        <a:avLst/>
                      </a:prstGeom>
                      <a:noFill/>
                      <a:ln>
                        <a:noFill/>
                      </a:ln>
                    </wps:spPr>
                    <wps:txbx>
                      <w:txbxContent>
                        <w:p>
                          <w:pPr>
                            <w:pStyle w:val="4"/>
                            <w:spacing w:before="11"/>
                            <w:ind w:left="40"/>
                            <w:rPr>
                              <w:rFonts w:ascii="Times New Roman"/>
                            </w:rPr>
                          </w:pPr>
                          <w:r>
                            <w:fldChar w:fldCharType="begin"/>
                          </w:r>
                          <w:r>
                            <w:rPr>
                              <w:rFonts w:ascii="Times New Roman"/>
                            </w:rPr>
                            <w:instrText xml:space="preserve"> PAGE </w:instrText>
                          </w:r>
                          <w:r>
                            <w:fldChar w:fldCharType="separate"/>
                          </w:r>
                          <w:r>
                            <w:t>233</w:t>
                          </w:r>
                          <w:r>
                            <w:fldChar w:fldCharType="end"/>
                          </w:r>
                        </w:p>
                      </w:txbxContent>
                    </wps:txbx>
                    <wps:bodyPr lIns="0" tIns="0" rIns="0" bIns="0" upright="1"/>
                  </wps:wsp>
                </a:graphicData>
              </a:graphic>
            </wp:anchor>
          </w:drawing>
        </mc:Choice>
        <mc:Fallback>
          <w:pict>
            <v:shape id="文本框 27" o:spid="_x0000_s1026" o:spt="202" type="#_x0000_t202" style="position:absolute;left:0pt;margin-left:188.85pt;margin-top:537.2pt;height:13.1pt;width:19pt;mso-position-horizontal-relative:page;mso-position-vertical-relative:page;z-index:-277669888;mso-width-relative:page;mso-height-relative:page;" filled="f" stroked="f" coordsize="21600,21600" o:gfxdata="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NAmQ2QAAAA0BAAAPAAAAAAAAAAEAIAAAACIAAABkcnMvZG93bnJldi54bWxQ&#10;SwECFAAUAAAACACHTuJAZAEq1L0BAAB0AwAADgAAAAAAAAABACAAAAAoAQAAZHJzL2Uyb0RvYy54&#10;bWxQSwUGAAAAAAYABgBZAQAAVwUAAAAA&#10;">
              <v:fill on="f" focussize="0,0"/>
              <v:stroke on="f"/>
              <v:imagedata o:title=""/>
              <o:lock v:ext="edit" aspectratio="f"/>
              <v:textbox inset="0mm,0mm,0mm,0mm">
                <w:txbxContent>
                  <w:p>
                    <w:pPr>
                      <w:pStyle w:val="4"/>
                      <w:spacing w:before="11"/>
                      <w:ind w:left="40"/>
                      <w:rPr>
                        <w:rFonts w:ascii="Times New Roman"/>
                      </w:rPr>
                    </w:pPr>
                    <w:r>
                      <w:fldChar w:fldCharType="begin"/>
                    </w:r>
                    <w:r>
                      <w:rPr>
                        <w:rFonts w:ascii="Times New Roman"/>
                      </w:rPr>
                      <w:instrText xml:space="preserve"> PAGE </w:instrText>
                    </w:r>
                    <w:r>
                      <w:fldChar w:fldCharType="separate"/>
                    </w:r>
                    <w:r>
                      <w:t>233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28B35"/>
    <w:multiLevelType w:val="multilevel"/>
    <w:tmpl w:val="74C28B35"/>
    <w:lvl w:ilvl="0" w:tentative="0">
      <w:start w:val="1"/>
      <w:numFmt w:val="decimal"/>
      <w:lvlText w:val="%1."/>
      <w:lvlJc w:val="left"/>
      <w:pPr>
        <w:ind w:left="104" w:hanging="202"/>
        <w:jc w:val="left"/>
      </w:pPr>
      <w:rPr>
        <w:rFonts w:hint="default" w:ascii="宋体" w:hAnsi="宋体" w:eastAsia="宋体" w:cs="宋体"/>
        <w:spacing w:val="-18"/>
        <w:w w:val="100"/>
        <w:sz w:val="18"/>
        <w:szCs w:val="18"/>
        <w:lang w:val="zh-CN" w:eastAsia="zh-CN" w:bidi="zh-CN"/>
      </w:rPr>
    </w:lvl>
    <w:lvl w:ilvl="1" w:tentative="0">
      <w:start w:val="0"/>
      <w:numFmt w:val="bullet"/>
      <w:lvlText w:val="•"/>
      <w:lvlJc w:val="left"/>
      <w:pPr>
        <w:ind w:left="731" w:hanging="202"/>
      </w:pPr>
      <w:rPr>
        <w:rFonts w:hint="default"/>
        <w:lang w:val="zh-CN" w:eastAsia="zh-CN" w:bidi="zh-CN"/>
      </w:rPr>
    </w:lvl>
    <w:lvl w:ilvl="2" w:tentative="0">
      <w:start w:val="0"/>
      <w:numFmt w:val="bullet"/>
      <w:lvlText w:val="•"/>
      <w:lvlJc w:val="left"/>
      <w:pPr>
        <w:ind w:left="1363" w:hanging="202"/>
      </w:pPr>
      <w:rPr>
        <w:rFonts w:hint="default"/>
        <w:lang w:val="zh-CN" w:eastAsia="zh-CN" w:bidi="zh-CN"/>
      </w:rPr>
    </w:lvl>
    <w:lvl w:ilvl="3" w:tentative="0">
      <w:start w:val="0"/>
      <w:numFmt w:val="bullet"/>
      <w:lvlText w:val="•"/>
      <w:lvlJc w:val="left"/>
      <w:pPr>
        <w:ind w:left="1995" w:hanging="202"/>
      </w:pPr>
      <w:rPr>
        <w:rFonts w:hint="default"/>
        <w:lang w:val="zh-CN" w:eastAsia="zh-CN" w:bidi="zh-CN"/>
      </w:rPr>
    </w:lvl>
    <w:lvl w:ilvl="4" w:tentative="0">
      <w:start w:val="0"/>
      <w:numFmt w:val="bullet"/>
      <w:lvlText w:val="•"/>
      <w:lvlJc w:val="left"/>
      <w:pPr>
        <w:ind w:left="2626" w:hanging="202"/>
      </w:pPr>
      <w:rPr>
        <w:rFonts w:hint="default"/>
        <w:lang w:val="zh-CN" w:eastAsia="zh-CN" w:bidi="zh-CN"/>
      </w:rPr>
    </w:lvl>
    <w:lvl w:ilvl="5" w:tentative="0">
      <w:start w:val="0"/>
      <w:numFmt w:val="bullet"/>
      <w:lvlText w:val="•"/>
      <w:lvlJc w:val="left"/>
      <w:pPr>
        <w:ind w:left="3258" w:hanging="202"/>
      </w:pPr>
      <w:rPr>
        <w:rFonts w:hint="default"/>
        <w:lang w:val="zh-CN" w:eastAsia="zh-CN" w:bidi="zh-CN"/>
      </w:rPr>
    </w:lvl>
    <w:lvl w:ilvl="6" w:tentative="0">
      <w:start w:val="0"/>
      <w:numFmt w:val="bullet"/>
      <w:lvlText w:val="•"/>
      <w:lvlJc w:val="left"/>
      <w:pPr>
        <w:ind w:left="3890" w:hanging="202"/>
      </w:pPr>
      <w:rPr>
        <w:rFonts w:hint="default"/>
        <w:lang w:val="zh-CN" w:eastAsia="zh-CN" w:bidi="zh-CN"/>
      </w:rPr>
    </w:lvl>
    <w:lvl w:ilvl="7" w:tentative="0">
      <w:start w:val="0"/>
      <w:numFmt w:val="bullet"/>
      <w:lvlText w:val="•"/>
      <w:lvlJc w:val="left"/>
      <w:pPr>
        <w:ind w:left="4521" w:hanging="202"/>
      </w:pPr>
      <w:rPr>
        <w:rFonts w:hint="default"/>
        <w:lang w:val="zh-CN" w:eastAsia="zh-CN" w:bidi="zh-CN"/>
      </w:rPr>
    </w:lvl>
    <w:lvl w:ilvl="8" w:tentative="0">
      <w:start w:val="0"/>
      <w:numFmt w:val="bullet"/>
      <w:lvlText w:val="•"/>
      <w:lvlJc w:val="left"/>
      <w:pPr>
        <w:ind w:left="5153" w:hanging="20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69A9"/>
    <w:rsid w:val="064B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80"/>
      <w:ind w:left="1954" w:right="357"/>
      <w:outlineLvl w:val="1"/>
    </w:pPr>
    <w:rPr>
      <w:rFonts w:ascii="宋体" w:hAnsi="宋体" w:eastAsia="宋体" w:cs="宋体"/>
      <w:sz w:val="29"/>
      <w:szCs w:val="29"/>
      <w:lang w:val="zh-CN" w:eastAsia="zh-CN" w:bidi="zh-CN"/>
    </w:rPr>
  </w:style>
  <w:style w:type="paragraph" w:styleId="3">
    <w:name w:val="heading 4"/>
    <w:basedOn w:val="1"/>
    <w:next w:val="1"/>
    <w:qFormat/>
    <w:uiPriority w:val="1"/>
    <w:pPr>
      <w:ind w:left="104"/>
      <w:outlineLvl w:val="4"/>
    </w:pPr>
    <w:rPr>
      <w:rFonts w:ascii="Microsoft JhengHei" w:hAnsi="Microsoft JhengHei" w:eastAsia="Microsoft JhengHei" w:cs="Microsoft JhengHei"/>
      <w:b/>
      <w:bCs/>
      <w:sz w:val="20"/>
      <w:szCs w:val="20"/>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0"/>
      <w:szCs w:val="20"/>
      <w:lang w:val="zh-CN" w:eastAsia="zh-CN" w:bidi="zh-CN"/>
    </w:rPr>
  </w:style>
  <w:style w:type="paragraph" w:styleId="7">
    <w:name w:val="List Paragraph"/>
    <w:basedOn w:val="1"/>
    <w:qFormat/>
    <w:uiPriority w:val="1"/>
    <w:pPr>
      <w:ind w:left="917" w:right="211" w:hanging="427"/>
      <w:jc w:val="both"/>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2020-12-10T08:32:00Z</dcterms:created>
  <dc:creator>True_</dc:creator>
  <cp:lastModifiedBy>True_</cp:lastModifiedBy>
  <dcterms:modified xsi:type="dcterms:W3CDTF">2020-12-10T08:33:09Z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