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29" w:type="dxa"/>
        <w:tblInd w:w="-337" w:type="dxa"/>
        <w:tblLayout w:type="fixed"/>
        <w:tblCellMar>
          <w:top w:w="0" w:type="dxa"/>
          <w:left w:w="15" w:type="dxa"/>
          <w:bottom w:w="0" w:type="dxa"/>
          <w:right w:w="15" w:type="dxa"/>
        </w:tblCellMar>
      </w:tblPr>
      <w:tblGrid>
        <w:gridCol w:w="1282"/>
        <w:gridCol w:w="1284"/>
        <w:gridCol w:w="3438"/>
        <w:gridCol w:w="1271"/>
        <w:gridCol w:w="1320"/>
        <w:gridCol w:w="31"/>
        <w:gridCol w:w="1093"/>
        <w:gridCol w:w="1402"/>
        <w:gridCol w:w="1455"/>
        <w:gridCol w:w="1453"/>
      </w:tblGrid>
      <w:tr>
        <w:tblPrEx>
          <w:tblCellMar>
            <w:top w:w="0" w:type="dxa"/>
            <w:left w:w="15" w:type="dxa"/>
            <w:bottom w:w="0" w:type="dxa"/>
            <w:right w:w="15" w:type="dxa"/>
          </w:tblCellMar>
        </w:tblPrEx>
        <w:trPr>
          <w:trHeight w:val="1260" w:hRule="atLeast"/>
        </w:trPr>
        <w:tc>
          <w:tcPr>
            <w:tcW w:w="14029" w:type="dxa"/>
            <w:gridSpan w:val="10"/>
            <w:noWrap w:val="0"/>
            <w:vAlign w:val="center"/>
          </w:tcPr>
          <w:p>
            <w:pPr>
              <w:autoSpaceDN w:val="0"/>
              <w:jc w:val="center"/>
              <w:textAlignment w:val="center"/>
              <w:rPr>
                <w:rFonts w:ascii="宋体" w:hAnsi="宋体"/>
                <w:b/>
                <w:color w:val="000000"/>
                <w:sz w:val="48"/>
              </w:rPr>
            </w:pPr>
            <w:r>
              <w:rPr>
                <w:rFonts w:hint="eastAsia" w:ascii="黑体" w:hAnsi="黑体" w:eastAsia="黑体"/>
                <w:color w:val="000000"/>
                <w:sz w:val="32"/>
                <w:lang w:val="en-US" w:eastAsia="zh-CN"/>
              </w:rPr>
              <w:t>随机抽查事项清单</w:t>
            </w:r>
          </w:p>
        </w:tc>
      </w:tr>
      <w:tr>
        <w:tblPrEx>
          <w:tblCellMar>
            <w:top w:w="0" w:type="dxa"/>
            <w:left w:w="15" w:type="dxa"/>
            <w:bottom w:w="0" w:type="dxa"/>
            <w:right w:w="15" w:type="dxa"/>
          </w:tblCellMar>
        </w:tblPrEx>
        <w:trPr>
          <w:trHeight w:val="675"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序号</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抽查事项</w:t>
            </w:r>
          </w:p>
        </w:tc>
        <w:tc>
          <w:tcPr>
            <w:tcW w:w="343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检查依据</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检查内容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检查方式</w:t>
            </w:r>
          </w:p>
        </w:tc>
        <w:tc>
          <w:tcPr>
            <w:tcW w:w="112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适用对象</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抽查比例</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抽查频次</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ascii="宋体" w:hAnsi="宋体"/>
                <w:b/>
                <w:color w:val="000000"/>
                <w:sz w:val="24"/>
              </w:rPr>
            </w:pPr>
            <w:r>
              <w:rPr>
                <w:rFonts w:ascii="宋体" w:hAnsi="宋体"/>
                <w:b/>
                <w:color w:val="000000"/>
                <w:sz w:val="24"/>
              </w:rPr>
              <w:t>备注</w:t>
            </w:r>
          </w:p>
        </w:tc>
      </w:tr>
      <w:tr>
        <w:tblPrEx>
          <w:tblCellMar>
            <w:top w:w="0" w:type="dxa"/>
            <w:left w:w="15" w:type="dxa"/>
            <w:bottom w:w="0" w:type="dxa"/>
            <w:right w:w="15" w:type="dxa"/>
          </w:tblCellMar>
        </w:tblPrEx>
        <w:trPr>
          <w:trHeight w:val="900" w:hRule="atLeast"/>
        </w:trPr>
        <w:tc>
          <w:tcPr>
            <w:tcW w:w="1282" w:type="dxa"/>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hint="eastAsia" w:ascii="宋体" w:hAnsi="宋体" w:eastAsia="宋体"/>
                <w:color w:val="000000" w:themeColor="text1"/>
                <w:sz w:val="22"/>
                <w:lang w:val="en-US" w:eastAsia="zh-CN"/>
                <w14:textFill>
                  <w14:solidFill>
                    <w14:schemeClr w14:val="tx1"/>
                  </w14:solidFill>
                </w14:textFill>
              </w:rPr>
            </w:pPr>
            <w:r>
              <w:rPr>
                <w:rFonts w:hint="eastAsia" w:ascii="宋体" w:hAnsi="宋体"/>
                <w:color w:val="000000" w:themeColor="text1"/>
                <w:sz w:val="22"/>
                <w:lang w:val="en-US" w:eastAsia="zh-CN"/>
                <w14:textFill>
                  <w14:solidFill>
                    <w14:schemeClr w14:val="tx1"/>
                  </w14:solidFill>
                </w14:textFill>
              </w:rPr>
              <w:t>1</w:t>
            </w:r>
          </w:p>
        </w:tc>
        <w:tc>
          <w:tcPr>
            <w:tcW w:w="1284" w:type="dxa"/>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对基本农田保护进行监督检查。</w:t>
            </w:r>
          </w:p>
        </w:tc>
        <w:tc>
          <w:tcPr>
            <w:tcW w:w="3438" w:type="dxa"/>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《基本农田保护</w:t>
            </w: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法</w:t>
            </w:r>
            <w:r>
              <w:rPr>
                <w:rFonts w:hint="eastAsia" w:ascii="宋体" w:hAnsi="宋体" w:eastAsia="宋体" w:cs="宋体"/>
                <w:i w:val="0"/>
                <w:iCs w:val="0"/>
                <w:caps w:val="0"/>
                <w:color w:val="000000" w:themeColor="text1"/>
                <w:spacing w:val="0"/>
                <w:sz w:val="24"/>
                <w:szCs w:val="24"/>
                <w14:textFill>
                  <w14:solidFill>
                    <w14:schemeClr w14:val="tx1"/>
                  </w14:solidFill>
                </w14:textFill>
              </w:rPr>
              <w:t>》第二十八条、第二十九条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textAlignment w:val="center"/>
              <w:rPr>
                <w:rFonts w:hint="eastAsia" w:ascii="宋体" w:hAnsi="宋体" w:eastAsia="宋体" w:cs="宋体"/>
                <w:i w:val="0"/>
                <w:iCs w:val="0"/>
                <w:cap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lang w:val="en-US" w:eastAsia="zh-CN" w:bidi="ar-SA"/>
                <w14:textFill>
                  <w14:solidFill>
                    <w14:schemeClr w14:val="tx1"/>
                  </w14:solidFill>
                </w14:textFill>
              </w:rPr>
              <w:t>1、各乡镇人民政府辖区内是否存在单位和个人有未经批准非法占用基本农田的行为。</w:t>
            </w:r>
          </w:p>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2"/>
                <w:sz w:val="24"/>
                <w:szCs w:val="24"/>
                <w:lang w:val="en-US" w:eastAsia="zh-CN" w:bidi="ar-SA"/>
                <w14:textFill>
                  <w14:solidFill>
                    <w14:schemeClr w14:val="tx1"/>
                  </w14:solidFill>
                </w14:textFill>
              </w:rPr>
              <w:t>2、占用基本农田挖砂采矿、取土，堆放废弃物或者其他活动</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随机抽查</w:t>
            </w:r>
          </w:p>
          <w:p>
            <w:pPr>
              <w:autoSpaceDN w:val="0"/>
              <w:spacing w:line="240" w:lineRule="auto"/>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实地核查</w:t>
            </w:r>
          </w:p>
        </w:tc>
        <w:tc>
          <w:tcPr>
            <w:tcW w:w="1124"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划定基本农田的乡镇</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1次/年</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p>
        </w:tc>
      </w:tr>
      <w:tr>
        <w:tblPrEx>
          <w:tblCellMar>
            <w:top w:w="0" w:type="dxa"/>
            <w:left w:w="15" w:type="dxa"/>
            <w:bottom w:w="0" w:type="dxa"/>
            <w:right w:w="15" w:type="dxa"/>
          </w:tblCellMar>
        </w:tblPrEx>
        <w:trPr>
          <w:trHeight w:val="900" w:hRule="atLeast"/>
        </w:trPr>
        <w:tc>
          <w:tcPr>
            <w:tcW w:w="1282"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p>
        </w:tc>
        <w:tc>
          <w:tcPr>
            <w:tcW w:w="1284"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对违反土地管理法律、法规</w:t>
            </w: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行为</w:t>
            </w:r>
            <w:r>
              <w:rPr>
                <w:rFonts w:hint="eastAsia" w:ascii="宋体" w:hAnsi="宋体" w:eastAsia="宋体" w:cs="宋体"/>
                <w:i w:val="0"/>
                <w:iCs w:val="0"/>
                <w:caps w:val="0"/>
                <w:color w:val="000000" w:themeColor="text1"/>
                <w:spacing w:val="0"/>
                <w:sz w:val="24"/>
                <w:szCs w:val="24"/>
                <w14:textFill>
                  <w14:solidFill>
                    <w14:schemeClr w14:val="tx1"/>
                  </w14:solidFill>
                </w14:textFill>
              </w:rPr>
              <w:t>的监督检查。</w:t>
            </w:r>
          </w:p>
        </w:tc>
        <w:tc>
          <w:tcPr>
            <w:tcW w:w="3438"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《中华人民共和国土地管理法》第六十七条</w:t>
            </w:r>
          </w:p>
        </w:tc>
        <w:tc>
          <w:tcPr>
            <w:tcW w:w="1271"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1</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.是否办理用地手续。2.检查土地用途是否符合。    3.检查土地使用面积。</w:t>
            </w:r>
          </w:p>
        </w:tc>
        <w:tc>
          <w:tcPr>
            <w:tcW w:w="1351" w:type="dxa"/>
            <w:gridSpan w:val="2"/>
            <w:tcBorders>
              <w:top w:val="single" w:color="auto"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随机抽查</w:t>
            </w:r>
          </w:p>
          <w:p>
            <w:pPr>
              <w:autoSpaceDN w:val="0"/>
              <w:spacing w:line="240" w:lineRule="auto"/>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实地核查</w:t>
            </w:r>
          </w:p>
        </w:tc>
        <w:tc>
          <w:tcPr>
            <w:tcW w:w="1093"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用地的单位及个人</w:t>
            </w:r>
          </w:p>
        </w:tc>
        <w:tc>
          <w:tcPr>
            <w:tcW w:w="1402"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c>
          <w:tcPr>
            <w:tcW w:w="1455"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1次/年</w:t>
            </w:r>
          </w:p>
        </w:tc>
        <w:tc>
          <w:tcPr>
            <w:tcW w:w="1453"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p>
        </w:tc>
      </w:tr>
      <w:tr>
        <w:tblPrEx>
          <w:tblCellMar>
            <w:top w:w="0" w:type="dxa"/>
            <w:left w:w="15" w:type="dxa"/>
            <w:bottom w:w="0" w:type="dxa"/>
            <w:right w:w="15" w:type="dxa"/>
          </w:tblCellMar>
        </w:tblPrEx>
        <w:trPr>
          <w:trHeight w:val="900"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地质灾害防治监督检</w:t>
            </w:r>
            <w:r>
              <w:rPr>
                <w:rFonts w:hint="eastAsia" w:ascii="宋体" w:hAnsi="宋体" w:cs="宋体"/>
                <w:i w:val="0"/>
                <w:iCs w:val="0"/>
                <w:caps w:val="0"/>
                <w:color w:val="000000" w:themeColor="text1"/>
                <w:spacing w:val="0"/>
                <w:sz w:val="24"/>
                <w:szCs w:val="24"/>
                <w:lang w:val="en-US" w:eastAsia="zh-CN"/>
                <w14:textFill>
                  <w14:solidFill>
                    <w14:schemeClr w14:val="tx1"/>
                  </w14:solidFill>
                </w14:textFill>
              </w:rPr>
              <w:t>查</w:t>
            </w:r>
          </w:p>
        </w:tc>
        <w:tc>
          <w:tcPr>
            <w:tcW w:w="343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《地质灾害防治条例》第七条</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地质灾害防治情况</w:t>
            </w:r>
          </w:p>
        </w:tc>
        <w:tc>
          <w:tcPr>
            <w:tcW w:w="13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随机抽查</w:t>
            </w:r>
          </w:p>
          <w:p>
            <w:pPr>
              <w:autoSpaceDN w:val="0"/>
              <w:spacing w:line="240" w:lineRule="auto"/>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实地核查</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地质灾害重点防治点</w:t>
            </w:r>
          </w:p>
        </w:tc>
        <w:tc>
          <w:tcPr>
            <w:tcW w:w="14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1次/年</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left"/>
              <w:textAlignment w:val="center"/>
              <w:rPr>
                <w:rFonts w:ascii="宋体" w:hAnsi="宋体"/>
                <w:color w:val="000000" w:themeColor="text1"/>
                <w:sz w:val="24"/>
                <w:szCs w:val="24"/>
                <w14:textFill>
                  <w14:solidFill>
                    <w14:schemeClr w14:val="tx1"/>
                  </w14:solidFill>
                </w14:textFill>
              </w:rPr>
            </w:pPr>
          </w:p>
        </w:tc>
      </w:tr>
    </w:tbl>
    <w:p>
      <w:pPr>
        <w:spacing w:line="240" w:lineRule="auto"/>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GIwMTQyNWU3MTY5MGQ4NGFmOGVjMjQ4ODNhZDAifQ=="/>
  </w:docVars>
  <w:rsids>
    <w:rsidRoot w:val="17B44440"/>
    <w:rsid w:val="16135D4D"/>
    <w:rsid w:val="17B44440"/>
    <w:rsid w:val="2A4B491B"/>
    <w:rsid w:val="2EF71299"/>
    <w:rsid w:val="2F1B1E30"/>
    <w:rsid w:val="38F91345"/>
    <w:rsid w:val="5CEF1450"/>
    <w:rsid w:val="6A2D4C6E"/>
    <w:rsid w:val="6E453572"/>
    <w:rsid w:val="762B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391</Words>
  <Characters>398</Characters>
  <Lines>0</Lines>
  <Paragraphs>0</Paragraphs>
  <TotalTime>12</TotalTime>
  <ScaleCrop>false</ScaleCrop>
  <LinksUpToDate>false</LinksUpToDate>
  <CharactersWithSpaces>403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2022-06-23T09:31:00Z</dcterms:created>
  <dc:creator>忆西</dc:creator>
  <cp:lastModifiedBy>忆西</cp:lastModifiedBy>
  <cp:lastPrinted>2022-06-23T09:54:00Z</cp:lastPrinted>
  <dcterms:modified xsi:type="dcterms:W3CDTF">2022-07-01T03:21:23Z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340701D8DB9E4411898BE2BC65A1343F</vt:lpwstr>
  </property>
</Properties>
</file>