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280" w:line="240" w:lineRule="auto"/>
        <w:ind w:firstLine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eastAsia="zh-CN"/>
        </w:rPr>
        <w:t>：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0" w:line="578" w:lineRule="exact"/>
        <w:textAlignment w:val="auto"/>
        <w:rPr>
          <w:rFonts w:hint="eastAsia" w:ascii="方正小标宋简体" w:hAnsi="方正小标宋简体" w:eastAsia="方正小标宋简体" w:cs="方正小标宋简体"/>
        </w:rPr>
      </w:pPr>
      <w:bookmarkStart w:id="0" w:name="bookmark5"/>
      <w:bookmarkStart w:id="1" w:name="bookmark6"/>
      <w:bookmarkStart w:id="2" w:name="bookmark8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文水县鑫明泰化工有限公司焦油馏分精深加工项目</w:t>
      </w:r>
      <w:r>
        <w:rPr>
          <w:rFonts w:hint="eastAsia" w:ascii="方正小标宋简体" w:hAnsi="方正小标宋简体" w:eastAsia="方正小标宋简体" w:cs="方正小标宋简体"/>
        </w:rPr>
        <w:t>区域污染物削减方案一览表</w:t>
      </w:r>
      <w:bookmarkEnd w:id="0"/>
      <w:bookmarkEnd w:id="1"/>
      <w:bookmarkEnd w:id="2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1737"/>
        <w:gridCol w:w="690"/>
        <w:gridCol w:w="553"/>
        <w:gridCol w:w="625"/>
        <w:gridCol w:w="881"/>
        <w:gridCol w:w="680"/>
        <w:gridCol w:w="690"/>
        <w:gridCol w:w="553"/>
        <w:gridCol w:w="625"/>
        <w:gridCol w:w="881"/>
        <w:gridCol w:w="595"/>
        <w:gridCol w:w="553"/>
        <w:gridCol w:w="625"/>
        <w:gridCol w:w="85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削减源名称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削减前污染物排放量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削减方式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削减量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削减后污染物排放量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SO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NOx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挥发性有机物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SO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NOx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挥发性有机物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SO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NOx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挥发性有机物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文水县鑫明泰化工有限公司2×15 万吨/年焦油加工项目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煤气发生站上煤系统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关停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2021年11月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关停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煤气发生站焦油暂存池、循环水池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pStyle w:val="7"/>
        <w:keepNext/>
        <w:keepLines/>
        <w:spacing w:after="280"/>
        <w:ind w:firstLine="480" w:firstLineChars="200"/>
        <w:jc w:val="left"/>
        <w:rPr>
          <w:rFonts w:hint="eastAsia" w:ascii="宋体" w:hAnsi="宋体" w:eastAsia="宋体" w:cs="宋体"/>
          <w:color w:val="303030"/>
          <w:sz w:val="24"/>
          <w:szCs w:val="24"/>
          <w:lang w:val="en-US" w:eastAsia="zh-CN" w:bidi="zh-TW"/>
        </w:rPr>
      </w:pPr>
      <w:r>
        <w:rPr>
          <w:rFonts w:hint="eastAsia" w:ascii="宋体" w:hAnsi="宋体" w:eastAsia="宋体" w:cs="宋体"/>
          <w:color w:val="303030"/>
          <w:sz w:val="24"/>
          <w:szCs w:val="24"/>
          <w:lang w:val="en-US" w:eastAsia="zh-CN" w:bidi="zh-TW"/>
        </w:rPr>
        <w:t>说明：文水县鑫明泰化工</w:t>
      </w:r>
      <w:r>
        <w:rPr>
          <w:rFonts w:hint="default" w:ascii="宋体" w:hAnsi="宋体" w:eastAsia="宋体" w:cs="宋体"/>
          <w:color w:val="303030"/>
          <w:sz w:val="24"/>
          <w:szCs w:val="24"/>
          <w:lang w:val="en-US" w:eastAsia="zh-CN" w:bidi="zh-TW"/>
        </w:rPr>
        <w:t>有限公司</w:t>
      </w:r>
      <w:r>
        <w:rPr>
          <w:rFonts w:hint="eastAsia" w:ascii="宋体" w:hAnsi="宋体" w:eastAsia="宋体" w:cs="宋体"/>
          <w:color w:val="303030"/>
          <w:sz w:val="24"/>
          <w:szCs w:val="24"/>
          <w:lang w:val="en-US" w:eastAsia="zh-CN" w:bidi="zh-TW"/>
        </w:rPr>
        <w:t>焦油馏分精深加工项目区域污染物削减方案，从上述削减量中占用</w:t>
      </w:r>
      <w:r>
        <w:rPr>
          <w:rFonts w:hint="eastAsia" w:ascii="宋体" w:hAnsi="宋体" w:eastAsia="宋体" w:cs="宋体"/>
          <w:color w:val="303030"/>
          <w:sz w:val="24"/>
          <w:szCs w:val="24"/>
          <w:lang w:val="zh-CN" w:eastAsia="zh-CN" w:bidi="zh-TW"/>
        </w:rPr>
        <w:t>颗粒物</w:t>
      </w:r>
      <w:r>
        <w:rPr>
          <w:rFonts w:hint="eastAsia" w:ascii="宋体" w:hAnsi="宋体" w:eastAsia="宋体" w:cs="宋体"/>
          <w:color w:val="303030"/>
          <w:sz w:val="24"/>
          <w:szCs w:val="24"/>
          <w:lang w:val="en-US" w:eastAsia="zh-CN" w:bidi="zh-TW"/>
        </w:rPr>
        <w:t>1.1</w:t>
      </w:r>
      <w:r>
        <w:rPr>
          <w:rFonts w:hint="eastAsia" w:cs="宋体"/>
          <w:color w:val="303030"/>
          <w:sz w:val="24"/>
          <w:szCs w:val="24"/>
          <w:lang w:val="en-US" w:eastAsia="zh-CN" w:bidi="zh-TW"/>
        </w:rPr>
        <w:t>2</w:t>
      </w:r>
      <w:r>
        <w:rPr>
          <w:rFonts w:hint="eastAsia" w:ascii="宋体" w:hAnsi="宋体" w:eastAsia="宋体" w:cs="宋体"/>
          <w:color w:val="303030"/>
          <w:sz w:val="24"/>
          <w:szCs w:val="24"/>
          <w:lang w:val="zh-CN" w:eastAsia="zh-CN" w:bidi="zh-TW"/>
        </w:rPr>
        <w:t>吨/年</w:t>
      </w:r>
      <w:r>
        <w:rPr>
          <w:rFonts w:hint="eastAsia" w:cs="宋体"/>
          <w:color w:val="303030"/>
          <w:sz w:val="24"/>
          <w:szCs w:val="24"/>
          <w:lang w:val="zh-CN" w:eastAsia="zh-CN" w:bidi="zh-TW"/>
        </w:rPr>
        <w:t xml:space="preserve">，TVOC </w:t>
      </w:r>
      <w:r>
        <w:rPr>
          <w:rFonts w:hint="eastAsia" w:cs="宋体"/>
          <w:color w:val="303030"/>
          <w:sz w:val="24"/>
          <w:szCs w:val="24"/>
          <w:lang w:val="en-US" w:eastAsia="zh-CN" w:bidi="zh-TW"/>
        </w:rPr>
        <w:t>1.56</w:t>
      </w:r>
      <w:r>
        <w:rPr>
          <w:rFonts w:hint="eastAsia" w:cs="宋体"/>
          <w:color w:val="303030"/>
          <w:sz w:val="24"/>
          <w:szCs w:val="24"/>
          <w:lang w:val="zh-CN" w:eastAsia="zh-CN" w:bidi="zh-TW"/>
        </w:rPr>
        <w:t>t/a</w:t>
      </w:r>
      <w:r>
        <w:rPr>
          <w:rFonts w:hint="eastAsia" w:ascii="宋体" w:hAnsi="宋体" w:eastAsia="宋体" w:cs="宋体"/>
          <w:color w:val="303030"/>
          <w:sz w:val="24"/>
          <w:szCs w:val="24"/>
          <w:lang w:val="en-US" w:eastAsia="zh-CN" w:bidi="zh-TW"/>
        </w:rPr>
        <w:t>。</w:t>
      </w:r>
      <w:bookmarkStart w:id="3" w:name="_GoBack"/>
    </w:p>
    <w:bookmarkEnd w:id="3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jc2MDlhOTMyMDZiYWM4MmY2OGM1MDBkNmM4MmQifQ=="/>
  </w:docVars>
  <w:rsids>
    <w:rsidRoot w:val="4F8F6301"/>
    <w:rsid w:val="4F8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spacing w:line="427" w:lineRule="auto"/>
      <w:ind w:firstLine="400"/>
    </w:pPr>
    <w:rPr>
      <w:rFonts w:ascii="宋体" w:hAnsi="宋体" w:eastAsia="宋体" w:cs="宋体"/>
      <w:color w:val="303030"/>
      <w:sz w:val="32"/>
      <w:szCs w:val="32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spacing w:after="200"/>
      <w:jc w:val="center"/>
      <w:outlineLvl w:val="1"/>
    </w:pPr>
    <w:rPr>
      <w:rFonts w:ascii="宋体" w:hAnsi="宋体" w:eastAsia="宋体" w:cs="宋体"/>
      <w:color w:val="303030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2023-08-01T09:10:00Z</dcterms:created>
  <dc:creator>咿呀</dc:creator>
  <cp:lastModifiedBy>咿呀</cp:lastModifiedBy>
  <dcterms:modified xsi:type="dcterms:W3CDTF">2023-08-01T09:10:56Z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2B23893779844BD191C38C4AAA470717_11</vt:lpwstr>
  </property>
</Properties>
</file>