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80" w:lineRule="exact"/>
        <w:ind w:firstLine="6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拟发文件属性管理意见表</w:t>
      </w:r>
    </w:p>
    <w:p>
      <w:pPr>
        <w:adjustRightInd w:val="0"/>
        <w:snapToGrid w:val="0"/>
        <w:spacing w:line="580" w:lineRule="exact"/>
      </w:pPr>
    </w:p>
    <w:tbl>
      <w:tblPr>
        <w:jc w:val="center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76"/>
        <w:gridCol w:w="2812"/>
        <w:gridCol w:w="456"/>
        <w:gridCol w:w="456"/>
        <w:gridCol w:w="3799"/>
      </w:tblGrid>
      <w:tr>
        <w:trPr>
          <w:trHeight w:val="530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起草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639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拟发文件标题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434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是否涉密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>
        <w:trPr>
          <w:trHeight w:val="76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涉密文件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密    级：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绝密 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机密 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秘密</w:t>
            </w:r>
          </w:p>
          <w:p>
            <w:pPr>
              <w:adjustRightInd w:val="0"/>
              <w:snapToGrid w:val="0"/>
              <w:spacing w:line="400" w:lineRule="exact"/>
              <w:ind w:left="120" w:hangingChars="50" w:hanging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保密期限：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□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密点标注：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全文  □标注  □附件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解密条件：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自行解密  □审查解密</w:t>
            </w:r>
          </w:p>
          <w:p>
            <w:pPr>
              <w:adjustRightInd w:val="0"/>
              <w:snapToGrid w:val="0"/>
              <w:spacing w:line="400" w:lineRule="exact"/>
              <w:ind w:left="1200" w:hangingChars="500" w:hanging="1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发放范围：</w:t>
            </w: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县市区政府 □市直单位</w:t>
            </w:r>
          </w:p>
          <w:p>
            <w:pPr>
              <w:adjustRightInd w:val="0"/>
              <w:snapToGrid w:val="0"/>
              <w:spacing w:line="400" w:lineRule="exact"/>
              <w:ind w:leftChars="500" w:left="1050" w:firstLineChars="66" w:firstLine="15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依名单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非涉密文件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公开属性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□主动公开  □依申请公开</w:t>
            </w:r>
          </w:p>
          <w:p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□不予公开</w:t>
            </w:r>
          </w:p>
        </w:tc>
      </w:tr>
      <w:tr>
        <w:trPr>
          <w:trHeight w:val="93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解读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解读材料报送情况：</w:t>
            </w:r>
          </w:p>
          <w:p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□已报送 □未报送 □不作解读</w:t>
            </w:r>
          </w:p>
        </w:tc>
      </w:tr>
      <w:tr>
        <w:trPr>
          <w:trHeight w:val="97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归类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拟发公文归类表：</w:t>
            </w:r>
          </w:p>
          <w:p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□已填</w:t>
            </w:r>
          </w:p>
          <w:p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□未填</w:t>
            </w:r>
          </w:p>
        </w:tc>
      </w:tr>
      <w:tr>
        <w:trPr>
          <w:trHeight w:val="670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是否规范性文件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>
        <w:trPr>
          <w:trHeight w:val="20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依据和理由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835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单位主管负责人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>
        <w:trPr>
          <w:trHeight w:val="549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djustRightInd w:val="0"/>
              <w:snapToGrid w:val="0"/>
              <w:spacing w:line="58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联系人：                                   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-103" w:left="-32" w:rightChars="-567" w:right="-1191" w:hangingChars="77" w:hanging="184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注：1.此表用于部门提请</w:t>
      </w:r>
      <w:r>
        <w:rPr>
          <w:rFonts w:ascii="仿宋_GB2312" w:eastAsia="仿宋_GB2312" w:hint="eastAsia"/>
          <w:sz w:val="24"/>
          <w:szCs w:val="24"/>
          <w:lang w:eastAsia="zh-CN"/>
        </w:rPr>
        <w:t>县</w:t>
      </w:r>
      <w:r>
        <w:rPr>
          <w:rFonts w:ascii="仿宋_GB2312" w:eastAsia="仿宋_GB2312" w:hint="eastAsia"/>
          <w:sz w:val="24"/>
          <w:szCs w:val="24"/>
        </w:rPr>
        <w:t>政府或</w:t>
      </w:r>
      <w:r>
        <w:rPr>
          <w:rFonts w:ascii="仿宋_GB2312" w:eastAsia="仿宋_GB2312" w:hint="eastAsia"/>
          <w:sz w:val="24"/>
          <w:szCs w:val="24"/>
          <w:lang w:eastAsia="zh-CN"/>
        </w:rPr>
        <w:t>县</w:t>
      </w:r>
      <w:r>
        <w:rPr>
          <w:rFonts w:ascii="仿宋_GB2312" w:eastAsia="仿宋_GB2312" w:hint="eastAsia"/>
          <w:sz w:val="24"/>
          <w:szCs w:val="24"/>
        </w:rPr>
        <w:t>政府办公室发文的代拟稿保密</w:t>
      </w:r>
      <w:r>
        <w:rPr>
          <w:rFonts w:ascii="仿宋_GB2312" w:eastAsia="仿宋_GB2312" w:hint="eastAsia"/>
          <w:sz w:val="24"/>
          <w:szCs w:val="24"/>
          <w:lang w:eastAsia="zh-CN"/>
        </w:rPr>
        <w:t>、</w:t>
      </w:r>
      <w:r>
        <w:rPr>
          <w:rFonts w:ascii="仿宋_GB2312" w:eastAsia="仿宋_GB2312" w:hint="eastAsia"/>
          <w:sz w:val="24"/>
          <w:szCs w:val="24"/>
        </w:rPr>
        <w:t>公开属性</w:t>
      </w:r>
      <w:r>
        <w:rPr>
          <w:rFonts w:ascii="仿宋_GB2312" w:eastAsia="仿宋_GB2312" w:hint="eastAsia"/>
          <w:sz w:val="24"/>
          <w:szCs w:val="24"/>
          <w:lang w:eastAsia="zh-CN"/>
        </w:rPr>
        <w:t>及规范性</w:t>
      </w:r>
      <w:r>
        <w:rPr>
          <w:rFonts w:ascii="仿宋_GB2312" w:eastAsia="仿宋_GB2312" w:hint="eastAsia"/>
          <w:sz w:val="24"/>
          <w:szCs w:val="24"/>
        </w:rPr>
        <w:t>确定，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Chars="-567" w:right="-1191" w:firstLineChars="228" w:firstLine="547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与请示同时报送。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Chars="116" w:firstLine="281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2.拟定为依申请公开和不予公开的文件，要说明依据和理由。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-52" w:left="-109" w:firstLineChars="163" w:firstLine="391"/>
        <w:textAlignment w:val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3.拟定为主动公开的文件，要附解读材料或说明不作解读的依据和理由。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114" w:left="479" w:hangingChars="100" w:hanging="240"/>
        <w:textAlignment w:val="auto"/>
        <w:rPr>
          <w:rFonts w:ascii="仿宋_GB2312" w:eastAsia="仿宋_GB2312"/>
          <w:sz w:val="24"/>
          <w:szCs w:val="24"/>
          <w:lang w:val="en-US" w:eastAsia="zh-CN"/>
        </w:rPr>
      </w:pPr>
      <w:r>
        <w:rPr>
          <w:rFonts w:ascii="仿宋_GB2312" w:eastAsia="仿宋_GB2312" w:hint="eastAsia"/>
          <w:sz w:val="24"/>
          <w:szCs w:val="24"/>
          <w:lang w:val="en-US" w:eastAsia="zh-CN"/>
        </w:rPr>
        <w:t>4.拟定为规范性文件的，发文单位需提请司法行政部门进行合法性审核，并出具书面审核意见。</w:t>
      </w:r>
    </w:p>
    <w:sectPr>
      <w:footerReference w:type="default" r:id="rId2"/>
      <w:footerReference w:type="even" r:id="rId3"/>
      <w:pgSz w:w="11906" w:h="16838"/>
      <w:pgMar w:top="2098" w:right="1418" w:bottom="1361" w:left="1531" w:header="851" w:footer="992" w:gutter="0"/>
      <w:pgNumType w:fmt="numberInDash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236111981"/>
      <w:docPartList>
        <w:docPartGallery w:val="autotext"/>
      </w:docPartList>
    </w:sdtPr>
    <w:sdtContent>
      <w:p>
        <w:pPr>
          <w:pStyle w:val="15"/>
          <w:tabs>
            <w:tab w:val="center" w:pos="4153"/>
            <w:tab w:val="right" w:pos="8306"/>
          </w:tabs>
          <w:ind w:leftChars="100" w:left="210" w:rightChars="100" w:right="210"/>
          <w:jc w:val="right"/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3 -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885360633"/>
      <w:docPartList>
        <w:docPartGallery w:val="autotext"/>
      </w:docPartList>
    </w:sdtPr>
    <w:sdtEndPr>
      <w:rPr>
        <w:rFonts w:ascii="宋体"/>
        <w:sz w:val="28"/>
        <w:szCs w:val="28"/>
      </w:rPr>
    </w:sdtEndPr>
    <w:sdtContent>
      <w:p>
        <w:pPr>
          <w:pStyle w:val="15"/>
          <w:tabs>
            <w:tab w:val="center" w:pos="4153"/>
            <w:tab w:val="right" w:pos="8306"/>
          </w:tabs>
          <w:ind w:leftChars="100" w:left="210" w:rightChars="100" w:right="210"/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2 -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386</TotalTime>
  <Application>Yozo_Office27021597764231179</Application>
  <Pages>1</Pages>
  <Words>357</Words>
  <Characters>361</Characters>
  <Lines>62</Lines>
  <Paragraphs>37</Paragraphs>
  <CharactersWithSpaces>431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我的电脑</dc:creator>
  <cp:lastModifiedBy>greatwall</cp:lastModifiedBy>
  <cp:revision>0</cp:revision>
  <cp:lastPrinted>2020-08-13T01:10:00Z</cp:lastPrinted>
  <dcterms:created xsi:type="dcterms:W3CDTF">2014-10-29T12:08:00Z</dcterms:created>
  <dcterms:modified xsi:type="dcterms:W3CDTF">2022-01-06T08:22:18Z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</Properties>
</file>